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1" w:rsidRDefault="00F86C4D" w:rsidP="00AE23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3C27">
        <w:rPr>
          <w:rFonts w:ascii="方正小标宋简体" w:eastAsia="方正小标宋简体" w:hint="eastAsia"/>
          <w:sz w:val="44"/>
          <w:szCs w:val="44"/>
        </w:rPr>
        <w:t>关于</w:t>
      </w:r>
      <w:r w:rsidR="00B3316B" w:rsidRPr="00543C27">
        <w:rPr>
          <w:rFonts w:ascii="方正小标宋简体" w:eastAsia="方正小标宋简体" w:hint="eastAsia"/>
          <w:sz w:val="44"/>
          <w:szCs w:val="44"/>
        </w:rPr>
        <w:t>开展2023年度</w:t>
      </w:r>
      <w:r w:rsidR="0055157A" w:rsidRPr="00543C27">
        <w:rPr>
          <w:rFonts w:ascii="方正小标宋简体" w:eastAsia="方正小标宋简体" w:hint="eastAsia"/>
          <w:sz w:val="44"/>
          <w:szCs w:val="44"/>
        </w:rPr>
        <w:t>破产管理人</w:t>
      </w:r>
    </w:p>
    <w:p w:rsidR="000818CF" w:rsidRPr="00543C27" w:rsidRDefault="0055157A" w:rsidP="00AE23C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3C27">
        <w:rPr>
          <w:rFonts w:ascii="方正小标宋简体" w:eastAsia="方正小标宋简体" w:hint="eastAsia"/>
          <w:sz w:val="44"/>
          <w:szCs w:val="44"/>
        </w:rPr>
        <w:t>履职</w:t>
      </w:r>
      <w:r w:rsidR="00F678D1" w:rsidRPr="00543C27">
        <w:rPr>
          <w:rFonts w:ascii="方正小标宋简体" w:eastAsia="方正小标宋简体" w:hint="eastAsia"/>
          <w:sz w:val="44"/>
          <w:szCs w:val="44"/>
        </w:rPr>
        <w:t>报告</w:t>
      </w:r>
      <w:r w:rsidR="00D131BA" w:rsidRPr="00543C27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561AE6" w:rsidRDefault="00561AE6" w:rsidP="00AE23C8">
      <w:pPr>
        <w:spacing w:line="560" w:lineRule="exact"/>
      </w:pPr>
    </w:p>
    <w:p w:rsidR="00561AE6" w:rsidRPr="005F25F7" w:rsidRDefault="00561AE6" w:rsidP="00AB4B0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各破产管理人：</w:t>
      </w:r>
    </w:p>
    <w:p w:rsidR="005F5F09" w:rsidRPr="005F25F7" w:rsidRDefault="00CD5565" w:rsidP="007752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946BE">
        <w:rPr>
          <w:rFonts w:ascii="Times New Roman" w:eastAsia="仿宋_GB2312" w:hAnsi="Times New Roman" w:cs="Times New Roman"/>
          <w:sz w:val="32"/>
          <w:szCs w:val="32"/>
        </w:rPr>
        <w:t>为</w:t>
      </w:r>
      <w:r w:rsidR="009E02D6">
        <w:rPr>
          <w:rFonts w:ascii="Times New Roman" w:eastAsia="仿宋_GB2312" w:hAnsi="Times New Roman" w:cs="Times New Roman" w:hint="eastAsia"/>
          <w:sz w:val="32"/>
          <w:szCs w:val="32"/>
        </w:rPr>
        <w:t>更好地实现</w:t>
      </w:r>
      <w:r w:rsidRPr="00F946BE">
        <w:rPr>
          <w:rFonts w:ascii="Times New Roman" w:eastAsia="仿宋_GB2312" w:hAnsi="Times New Roman" w:cs="Times New Roman"/>
          <w:sz w:val="32"/>
          <w:szCs w:val="32"/>
        </w:rPr>
        <w:t>对破产管理人的</w:t>
      </w:r>
      <w:r w:rsidR="009E02D6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Pr="00F946BE">
        <w:rPr>
          <w:rFonts w:ascii="Times New Roman" w:eastAsia="仿宋_GB2312" w:hAnsi="Times New Roman" w:cs="Times New Roman"/>
          <w:sz w:val="32"/>
          <w:szCs w:val="32"/>
        </w:rPr>
        <w:t>管理，提升</w:t>
      </w:r>
      <w:proofErr w:type="gramStart"/>
      <w:r w:rsidRPr="00F946BE">
        <w:rPr>
          <w:rFonts w:ascii="Times New Roman" w:eastAsia="仿宋_GB2312" w:hAnsi="Times New Roman" w:cs="Times New Roman"/>
          <w:sz w:val="32"/>
          <w:szCs w:val="32"/>
        </w:rPr>
        <w:t>管理人履职能</w:t>
      </w:r>
      <w:proofErr w:type="gramEnd"/>
      <w:r w:rsidRPr="00F946BE">
        <w:rPr>
          <w:rFonts w:ascii="Times New Roman" w:eastAsia="仿宋_GB2312" w:hAnsi="Times New Roman" w:cs="Times New Roman"/>
          <w:sz w:val="32"/>
          <w:szCs w:val="32"/>
        </w:rPr>
        <w:t>力与服务水平，</w:t>
      </w:r>
      <w:r w:rsidR="009E02D6">
        <w:rPr>
          <w:rFonts w:ascii="Times New Roman" w:eastAsia="仿宋" w:hAnsi="仿宋" w:cs="Times New Roman"/>
          <w:sz w:val="32"/>
          <w:szCs w:val="32"/>
        </w:rPr>
        <w:t>落实本院相关管理规定</w:t>
      </w:r>
      <w:r w:rsidR="009E02D6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DF7E2D">
        <w:rPr>
          <w:rFonts w:ascii="Times New Roman" w:eastAsia="仿宋" w:hAnsi="仿宋" w:cs="Times New Roman"/>
          <w:sz w:val="32"/>
          <w:szCs w:val="32"/>
        </w:rPr>
        <w:t>保障破产审判工作顺</w:t>
      </w:r>
      <w:r w:rsidR="00D2266E" w:rsidRPr="005F25F7">
        <w:rPr>
          <w:rFonts w:ascii="Times New Roman" w:eastAsia="仿宋" w:hAnsi="仿宋" w:cs="Times New Roman"/>
          <w:sz w:val="32"/>
          <w:szCs w:val="32"/>
        </w:rPr>
        <w:t>利进行，</w:t>
      </w:r>
      <w:r w:rsidR="00961075">
        <w:rPr>
          <w:rFonts w:ascii="Times New Roman" w:eastAsia="仿宋" w:hAnsi="仿宋" w:cs="Times New Roman"/>
          <w:sz w:val="32"/>
          <w:szCs w:val="32"/>
        </w:rPr>
        <w:t>经研究决定</w:t>
      </w:r>
      <w:r w:rsidR="00961075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D2266E" w:rsidRPr="005F25F7">
        <w:rPr>
          <w:rFonts w:ascii="Times New Roman" w:eastAsia="仿宋" w:hAnsi="仿宋" w:cs="Times New Roman"/>
          <w:sz w:val="32"/>
          <w:szCs w:val="32"/>
        </w:rPr>
        <w:t>对南通法院</w:t>
      </w:r>
      <w:r w:rsidR="00AC421B" w:rsidRPr="005F25F7">
        <w:rPr>
          <w:rFonts w:ascii="Times New Roman" w:eastAsia="仿宋" w:hAnsi="仿宋" w:cs="Times New Roman"/>
          <w:sz w:val="32"/>
          <w:szCs w:val="32"/>
        </w:rPr>
        <w:t>破产案件管理人名册内的管理人</w:t>
      </w:r>
      <w:r w:rsidR="000C4B28" w:rsidRPr="005F25F7">
        <w:rPr>
          <w:rFonts w:ascii="Times New Roman" w:eastAsia="仿宋" w:hAnsi="仿宋" w:cs="Times New Roman"/>
          <w:sz w:val="32"/>
          <w:szCs w:val="32"/>
        </w:rPr>
        <w:t>开展</w:t>
      </w:r>
      <w:r w:rsidR="00961075">
        <w:rPr>
          <w:rFonts w:ascii="Times New Roman" w:eastAsia="仿宋" w:hAnsi="仿宋" w:cs="Times New Roman"/>
          <w:sz w:val="32"/>
          <w:szCs w:val="32"/>
        </w:rPr>
        <w:t>年度</w:t>
      </w:r>
      <w:r w:rsidR="000C4B28" w:rsidRPr="005F25F7">
        <w:rPr>
          <w:rFonts w:ascii="Times New Roman" w:eastAsia="仿宋" w:hAnsi="仿宋" w:cs="Times New Roman"/>
          <w:sz w:val="32"/>
          <w:szCs w:val="32"/>
        </w:rPr>
        <w:t>履职报告工作。现将</w:t>
      </w:r>
      <w:r w:rsidR="00F678D1" w:rsidRPr="005F25F7">
        <w:rPr>
          <w:rFonts w:ascii="Times New Roman" w:eastAsia="仿宋" w:hAnsi="仿宋" w:cs="Times New Roman"/>
          <w:sz w:val="32"/>
          <w:szCs w:val="32"/>
        </w:rPr>
        <w:t>有关事项通知如下：</w:t>
      </w:r>
    </w:p>
    <w:p w:rsidR="00035461" w:rsidRPr="00D5186D" w:rsidRDefault="00190F2F" w:rsidP="007752F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5186D">
        <w:rPr>
          <w:rFonts w:ascii="黑体" w:eastAsia="黑体" w:hAnsi="黑体" w:cs="Times New Roman"/>
          <w:sz w:val="32"/>
          <w:szCs w:val="32"/>
        </w:rPr>
        <w:t>一、</w:t>
      </w:r>
      <w:r w:rsidR="00DB564E" w:rsidRPr="00D5186D">
        <w:rPr>
          <w:rFonts w:ascii="黑体" w:eastAsia="黑体" w:hAnsi="黑体" w:cs="Times New Roman"/>
          <w:sz w:val="32"/>
          <w:szCs w:val="32"/>
        </w:rPr>
        <w:t>提交年度履职报告的机构</w:t>
      </w:r>
    </w:p>
    <w:p w:rsidR="00E0407B" w:rsidRPr="005F25F7" w:rsidRDefault="00190F2F" w:rsidP="007752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目前仍在册的破产管理人，包括因违规被暂停备选资格</w:t>
      </w:r>
      <w:r w:rsidR="00DC0D4D">
        <w:rPr>
          <w:rFonts w:ascii="Times New Roman" w:eastAsia="仿宋" w:hAnsi="仿宋" w:cs="Times New Roman"/>
          <w:sz w:val="32"/>
          <w:szCs w:val="32"/>
        </w:rPr>
        <w:t>的</w:t>
      </w:r>
      <w:r w:rsidRPr="005F25F7">
        <w:rPr>
          <w:rFonts w:ascii="Times New Roman" w:eastAsia="仿宋" w:hAnsi="仿宋" w:cs="Times New Roman"/>
          <w:sz w:val="32"/>
          <w:szCs w:val="32"/>
        </w:rPr>
        <w:t>在内。</w:t>
      </w:r>
    </w:p>
    <w:p w:rsidR="00AA3530" w:rsidRPr="00D5186D" w:rsidRDefault="00EE5A0A" w:rsidP="007752F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AA3530" w:rsidRPr="00D5186D">
        <w:rPr>
          <w:rFonts w:ascii="黑体" w:eastAsia="黑体" w:hAnsi="黑体" w:cs="Times New Roman"/>
          <w:sz w:val="32"/>
          <w:szCs w:val="32"/>
        </w:rPr>
        <w:t>、提交年度</w:t>
      </w:r>
      <w:r w:rsidR="003239DF" w:rsidRPr="00D5186D">
        <w:rPr>
          <w:rFonts w:ascii="黑体" w:eastAsia="黑体" w:hAnsi="黑体" w:cs="Times New Roman"/>
          <w:sz w:val="32"/>
          <w:szCs w:val="32"/>
        </w:rPr>
        <w:t>履职报告的</w:t>
      </w:r>
      <w:r w:rsidR="005A4EA2">
        <w:rPr>
          <w:rFonts w:ascii="黑体" w:eastAsia="黑体" w:hAnsi="黑体" w:cs="Times New Roman"/>
          <w:sz w:val="32"/>
          <w:szCs w:val="32"/>
        </w:rPr>
        <w:t>时间及</w:t>
      </w:r>
      <w:r w:rsidR="005A4EA2" w:rsidRPr="00D5186D">
        <w:rPr>
          <w:rFonts w:ascii="黑体" w:eastAsia="黑体" w:hAnsi="黑体" w:cs="Times New Roman"/>
          <w:sz w:val="32"/>
          <w:szCs w:val="32"/>
        </w:rPr>
        <w:t>内容</w:t>
      </w:r>
    </w:p>
    <w:p w:rsidR="009F2351" w:rsidRPr="005F25F7" w:rsidRDefault="00FD39DE" w:rsidP="007752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管理人</w:t>
      </w:r>
      <w:r w:rsidR="00A84939">
        <w:rPr>
          <w:rFonts w:ascii="Times New Roman" w:eastAsia="仿宋" w:hAnsi="仿宋" w:cs="Times New Roman" w:hint="eastAsia"/>
          <w:sz w:val="32"/>
          <w:szCs w:val="32"/>
        </w:rPr>
        <w:t>应于</w:t>
      </w:r>
      <w:r w:rsidR="00A84939">
        <w:rPr>
          <w:rFonts w:ascii="Times New Roman" w:eastAsia="仿宋" w:hAnsi="仿宋" w:cs="Times New Roman" w:hint="eastAsia"/>
          <w:sz w:val="32"/>
          <w:szCs w:val="32"/>
        </w:rPr>
        <w:t>2024</w:t>
      </w:r>
      <w:r w:rsidR="00A84939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BD4DC0">
        <w:rPr>
          <w:rFonts w:ascii="Times New Roman" w:eastAsia="仿宋" w:hAnsi="仿宋" w:cs="Times New Roman" w:hint="eastAsia"/>
          <w:sz w:val="32"/>
          <w:szCs w:val="32"/>
        </w:rPr>
        <w:t>4</w:t>
      </w:r>
      <w:r w:rsidR="00BD4DC0">
        <w:rPr>
          <w:rFonts w:ascii="Times New Roman" w:eastAsia="仿宋" w:hAnsi="仿宋" w:cs="Times New Roman" w:hint="eastAsia"/>
          <w:sz w:val="32"/>
          <w:szCs w:val="32"/>
        </w:rPr>
        <w:t>月</w:t>
      </w:r>
      <w:r w:rsidR="00BD4DC0">
        <w:rPr>
          <w:rFonts w:ascii="Times New Roman" w:eastAsia="仿宋" w:hAnsi="仿宋" w:cs="Times New Roman" w:hint="eastAsia"/>
          <w:sz w:val="32"/>
          <w:szCs w:val="32"/>
        </w:rPr>
        <w:t>15</w:t>
      </w:r>
      <w:r w:rsidR="00BD4DC0">
        <w:rPr>
          <w:rFonts w:ascii="Times New Roman" w:eastAsia="仿宋" w:hAnsi="仿宋" w:cs="Times New Roman" w:hint="eastAsia"/>
          <w:sz w:val="32"/>
          <w:szCs w:val="32"/>
        </w:rPr>
        <w:t>日前</w:t>
      </w:r>
      <w:r w:rsidRPr="005F25F7">
        <w:rPr>
          <w:rFonts w:ascii="Times New Roman" w:eastAsia="仿宋" w:hAnsi="仿宋" w:cs="Times New Roman"/>
          <w:sz w:val="32"/>
          <w:szCs w:val="32"/>
        </w:rPr>
        <w:t>提交年度履职报告</w:t>
      </w:r>
      <w:r w:rsidR="00BD4DC0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BD4DC0">
        <w:rPr>
          <w:rFonts w:ascii="Times New Roman" w:eastAsia="仿宋" w:hAnsi="仿宋" w:cs="Times New Roman"/>
          <w:sz w:val="32"/>
          <w:szCs w:val="32"/>
        </w:rPr>
        <w:t>年度履职报告</w:t>
      </w:r>
      <w:r w:rsidR="00060808">
        <w:rPr>
          <w:rFonts w:ascii="Times New Roman" w:eastAsia="仿宋" w:hAnsi="仿宋" w:cs="Times New Roman"/>
          <w:sz w:val="32"/>
          <w:szCs w:val="32"/>
        </w:rPr>
        <w:t>包含</w:t>
      </w:r>
      <w:r w:rsidR="003A2379" w:rsidRPr="005F25F7">
        <w:rPr>
          <w:rFonts w:ascii="Times New Roman" w:eastAsia="仿宋" w:hAnsi="仿宋" w:cs="Times New Roman"/>
          <w:sz w:val="32"/>
          <w:szCs w:val="32"/>
        </w:rPr>
        <w:t>年度办案情况、</w:t>
      </w:r>
      <w:r w:rsidR="004F1402" w:rsidRPr="005F25F7">
        <w:rPr>
          <w:rFonts w:ascii="Times New Roman" w:eastAsia="仿宋" w:hAnsi="仿宋" w:cs="Times New Roman"/>
          <w:sz w:val="32"/>
          <w:szCs w:val="32"/>
        </w:rPr>
        <w:t>机构规模情况、</w:t>
      </w:r>
      <w:r w:rsidR="00137218" w:rsidRPr="005F25F7">
        <w:rPr>
          <w:rFonts w:ascii="Times New Roman" w:eastAsia="仿宋" w:hAnsi="仿宋" w:cs="Times New Roman"/>
          <w:sz w:val="32"/>
          <w:szCs w:val="32"/>
        </w:rPr>
        <w:t>专业人员队伍建设、</w:t>
      </w:r>
      <w:r w:rsidR="00457192" w:rsidRPr="005F25F7">
        <w:rPr>
          <w:rFonts w:ascii="Times New Roman" w:eastAsia="仿宋" w:hAnsi="仿宋" w:cs="Times New Roman"/>
          <w:sz w:val="32"/>
          <w:szCs w:val="32"/>
        </w:rPr>
        <w:t>破产实务研究成果等内容</w:t>
      </w:r>
      <w:r w:rsidR="007A53EE" w:rsidRPr="005F25F7">
        <w:rPr>
          <w:rFonts w:ascii="Times New Roman" w:eastAsia="仿宋" w:hAnsi="仿宋" w:cs="Times New Roman"/>
          <w:sz w:val="32"/>
          <w:szCs w:val="32"/>
        </w:rPr>
        <w:t>，并附相应证明材料予以佐证。</w:t>
      </w:r>
    </w:p>
    <w:p w:rsidR="008447E4" w:rsidRPr="00D5186D" w:rsidRDefault="00EE5A0A" w:rsidP="007752F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8447E4" w:rsidRPr="00D5186D">
        <w:rPr>
          <w:rFonts w:ascii="黑体" w:eastAsia="黑体" w:hAnsi="黑体" w:cs="Times New Roman"/>
          <w:sz w:val="32"/>
          <w:szCs w:val="32"/>
        </w:rPr>
        <w:t>、提交年度履职报告的真实性承诺</w:t>
      </w:r>
    </w:p>
    <w:p w:rsidR="003239DF" w:rsidRPr="005F25F7" w:rsidRDefault="005614C9" w:rsidP="007752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管理人</w:t>
      </w:r>
      <w:r w:rsidR="008447E4" w:rsidRPr="005F25F7">
        <w:rPr>
          <w:rFonts w:ascii="Times New Roman" w:eastAsia="仿宋" w:hAnsi="仿宋" w:cs="Times New Roman"/>
          <w:sz w:val="32"/>
          <w:szCs w:val="32"/>
        </w:rPr>
        <w:t>应当出具书面承诺书，承诺提</w:t>
      </w:r>
      <w:r w:rsidR="00AE23C8">
        <w:rPr>
          <w:rFonts w:ascii="Times New Roman" w:eastAsia="仿宋" w:hAnsi="仿宋" w:cs="Times New Roman" w:hint="eastAsia"/>
          <w:sz w:val="32"/>
          <w:szCs w:val="32"/>
        </w:rPr>
        <w:t>交</w:t>
      </w:r>
      <w:r w:rsidR="009F261F" w:rsidRPr="005F25F7">
        <w:rPr>
          <w:rFonts w:ascii="Times New Roman" w:eastAsia="仿宋" w:hAnsi="仿宋" w:cs="Times New Roman"/>
          <w:sz w:val="32"/>
          <w:szCs w:val="32"/>
        </w:rPr>
        <w:t>的年度履职报告真实，不存在虚假陈述及提供虚假证明材料的情形。</w:t>
      </w:r>
      <w:r w:rsidR="00AA6AB0" w:rsidRPr="005F25F7">
        <w:rPr>
          <w:rFonts w:ascii="Times New Roman" w:eastAsia="仿宋" w:hAnsi="仿宋" w:cs="Times New Roman"/>
          <w:sz w:val="32"/>
          <w:szCs w:val="32"/>
        </w:rPr>
        <w:t>管理人负责人应当在承诺书签字并加盖管理人机构公章。</w:t>
      </w:r>
    </w:p>
    <w:p w:rsidR="00AA6AB0" w:rsidRPr="00D5186D" w:rsidRDefault="00EE5A0A" w:rsidP="00F577B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AA6AB0" w:rsidRPr="00D5186D">
        <w:rPr>
          <w:rFonts w:ascii="黑体" w:eastAsia="黑体" w:hAnsi="黑体" w:cs="Times New Roman"/>
          <w:sz w:val="32"/>
          <w:szCs w:val="32"/>
        </w:rPr>
        <w:t>、违反规定提交年度</w:t>
      </w:r>
      <w:r w:rsidR="00573CBA" w:rsidRPr="00D5186D">
        <w:rPr>
          <w:rFonts w:ascii="黑体" w:eastAsia="黑体" w:hAnsi="黑体" w:cs="Times New Roman"/>
          <w:sz w:val="32"/>
          <w:szCs w:val="32"/>
        </w:rPr>
        <w:t>履职报告的处理</w:t>
      </w:r>
    </w:p>
    <w:p w:rsidR="00573CBA" w:rsidRPr="001A3B42" w:rsidRDefault="00073FB2" w:rsidP="00073FB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A3B42">
        <w:rPr>
          <w:rFonts w:ascii="Times New Roman" w:eastAsia="仿宋" w:hAnsi="Times New Roman" w:cs="Times New Roman"/>
          <w:sz w:val="32"/>
          <w:szCs w:val="32"/>
        </w:rPr>
        <w:t>1.</w:t>
      </w:r>
      <w:r w:rsidR="00FD1EFB" w:rsidRPr="001A3B42">
        <w:rPr>
          <w:rFonts w:ascii="Times New Roman" w:eastAsia="仿宋" w:hAnsi="Times New Roman" w:cs="Times New Roman"/>
          <w:sz w:val="32"/>
          <w:szCs w:val="32"/>
        </w:rPr>
        <w:t>管理人逾期提交履职报告的，</w:t>
      </w:r>
      <w:r w:rsidR="00A82BBE" w:rsidRPr="001A3B42">
        <w:rPr>
          <w:rFonts w:ascii="Times New Roman" w:eastAsia="仿宋" w:hAnsi="Times New Roman" w:cs="Times New Roman"/>
          <w:sz w:val="32"/>
          <w:szCs w:val="32"/>
        </w:rPr>
        <w:t>酌情扣减年度考核分数</w:t>
      </w:r>
      <w:r w:rsidR="00B46C36" w:rsidRPr="001A3B42">
        <w:rPr>
          <w:rFonts w:ascii="Times New Roman" w:eastAsia="仿宋" w:hAnsi="Times New Roman" w:cs="Times New Roman"/>
          <w:sz w:val="32"/>
          <w:szCs w:val="32"/>
        </w:rPr>
        <w:t>，</w:t>
      </w:r>
      <w:r w:rsidR="00EB769C">
        <w:rPr>
          <w:rFonts w:ascii="Times New Roman" w:eastAsia="仿宋" w:hAnsi="Times New Roman" w:cs="Times New Roman"/>
          <w:sz w:val="32"/>
          <w:szCs w:val="32"/>
        </w:rPr>
        <w:t>拒绝</w:t>
      </w:r>
      <w:r w:rsidR="00B46C36" w:rsidRPr="001A3B42">
        <w:rPr>
          <w:rFonts w:ascii="Times New Roman" w:eastAsia="仿宋" w:hAnsi="Times New Roman" w:cs="Times New Roman"/>
          <w:sz w:val="32"/>
          <w:szCs w:val="32"/>
        </w:rPr>
        <w:t>提交的，视为年度考</w:t>
      </w:r>
      <w:r w:rsidR="00CD51ED" w:rsidRPr="001A3B42">
        <w:rPr>
          <w:rFonts w:ascii="Times New Roman" w:eastAsia="仿宋" w:hAnsi="Times New Roman" w:cs="Times New Roman"/>
          <w:sz w:val="32"/>
          <w:szCs w:val="32"/>
        </w:rPr>
        <w:t>核</w:t>
      </w:r>
      <w:r w:rsidR="00B46C36" w:rsidRPr="001A3B42">
        <w:rPr>
          <w:rFonts w:ascii="Times New Roman" w:eastAsia="仿宋" w:hAnsi="Times New Roman" w:cs="Times New Roman"/>
          <w:sz w:val="32"/>
          <w:szCs w:val="32"/>
        </w:rPr>
        <w:t>不合格</w:t>
      </w:r>
      <w:r w:rsidR="00A54CDD" w:rsidRPr="001A3B42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0407B" w:rsidRPr="00073FB2" w:rsidRDefault="00073FB2" w:rsidP="00073FB2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1A3B42">
        <w:rPr>
          <w:rFonts w:ascii="Times New Roman" w:eastAsia="仿宋" w:hAnsi="Times New Roman" w:cs="Times New Roman"/>
          <w:sz w:val="32"/>
          <w:szCs w:val="32"/>
        </w:rPr>
        <w:lastRenderedPageBreak/>
        <w:t>2.</w:t>
      </w:r>
      <w:r w:rsidR="00A54CDD" w:rsidRPr="001A3B42">
        <w:rPr>
          <w:rFonts w:ascii="Times New Roman" w:eastAsia="仿宋" w:hAnsi="Times New Roman" w:cs="Times New Roman"/>
          <w:sz w:val="32"/>
          <w:szCs w:val="32"/>
        </w:rPr>
        <w:t>管理</w:t>
      </w:r>
      <w:r w:rsidR="00A54CDD" w:rsidRPr="005F25F7">
        <w:rPr>
          <w:rFonts w:ascii="Times New Roman" w:eastAsia="仿宋" w:hAnsi="仿宋" w:cs="Times New Roman"/>
          <w:sz w:val="32"/>
          <w:szCs w:val="32"/>
        </w:rPr>
        <w:t>人在履职报告中存在虚假陈述</w:t>
      </w:r>
      <w:r w:rsidR="00CD51ED" w:rsidRPr="005F25F7">
        <w:rPr>
          <w:rFonts w:ascii="Times New Roman" w:eastAsia="仿宋" w:hAnsi="仿宋" w:cs="Times New Roman"/>
          <w:sz w:val="32"/>
          <w:szCs w:val="32"/>
        </w:rPr>
        <w:t>或者提供虚假证明材料的，本院将</w:t>
      </w:r>
      <w:r w:rsidR="0092609C" w:rsidRPr="005F25F7">
        <w:rPr>
          <w:rFonts w:ascii="Times New Roman" w:eastAsia="仿宋" w:hAnsi="仿宋" w:cs="Times New Roman"/>
          <w:sz w:val="32"/>
          <w:szCs w:val="32"/>
        </w:rPr>
        <w:t>对其</w:t>
      </w:r>
      <w:proofErr w:type="gramStart"/>
      <w:r w:rsidR="0092609C" w:rsidRPr="005F25F7">
        <w:rPr>
          <w:rFonts w:ascii="Times New Roman" w:eastAsia="仿宋" w:hAnsi="仿宋" w:cs="Times New Roman"/>
          <w:sz w:val="32"/>
          <w:szCs w:val="32"/>
        </w:rPr>
        <w:t>作出</w:t>
      </w:r>
      <w:proofErr w:type="gramEnd"/>
      <w:r w:rsidR="0092609C" w:rsidRPr="005F25F7">
        <w:rPr>
          <w:rFonts w:ascii="Times New Roman" w:eastAsia="仿宋" w:hAnsi="仿宋" w:cs="Times New Roman"/>
          <w:sz w:val="32"/>
          <w:szCs w:val="32"/>
        </w:rPr>
        <w:t>暂停指定的决定。</w:t>
      </w:r>
    </w:p>
    <w:p w:rsidR="0092609C" w:rsidRPr="00E941F6" w:rsidRDefault="00EE5A0A" w:rsidP="00EE5A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92609C" w:rsidRPr="00E941F6">
        <w:rPr>
          <w:rFonts w:ascii="黑体" w:eastAsia="黑体" w:hAnsi="黑体" w:cs="Times New Roman"/>
          <w:sz w:val="32"/>
          <w:szCs w:val="32"/>
        </w:rPr>
        <w:t>、提交年度履职报告的装订要求</w:t>
      </w:r>
    </w:p>
    <w:p w:rsidR="0092609C" w:rsidRPr="005F25F7" w:rsidRDefault="0092609C" w:rsidP="00EE5A0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一式两份</w:t>
      </w:r>
      <w:r w:rsidR="00CA7E40" w:rsidRPr="005F25F7">
        <w:rPr>
          <w:rFonts w:ascii="Times New Roman" w:eastAsia="仿宋" w:hAnsi="仿宋" w:cs="Times New Roman"/>
          <w:sz w:val="32"/>
          <w:szCs w:val="32"/>
        </w:rPr>
        <w:t>，装订成册，加盖机构公章</w:t>
      </w:r>
      <w:r w:rsidR="00671257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EE5A0A" w:rsidRDefault="00EE5A0A" w:rsidP="00EE5A0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EB769C" w:rsidRPr="00D5186D">
        <w:rPr>
          <w:rFonts w:ascii="黑体" w:eastAsia="黑体" w:hAnsi="黑体" w:cs="Times New Roman"/>
          <w:sz w:val="32"/>
          <w:szCs w:val="32"/>
        </w:rPr>
        <w:t>、提交年度履职报告的方式</w:t>
      </w:r>
    </w:p>
    <w:p w:rsidR="00EB769C" w:rsidRPr="005F25F7" w:rsidRDefault="002F77A8" w:rsidP="00EE5A0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年度履职报告通过</w:t>
      </w:r>
      <w:r w:rsidR="00EB769C" w:rsidRPr="005F25F7">
        <w:rPr>
          <w:rFonts w:ascii="Times New Roman" w:eastAsia="仿宋" w:hAnsi="仿宋" w:cs="Times New Roman"/>
          <w:sz w:val="32"/>
          <w:szCs w:val="32"/>
        </w:rPr>
        <w:t>快递邮寄</w:t>
      </w:r>
      <w:r>
        <w:rPr>
          <w:rFonts w:ascii="Times New Roman" w:eastAsia="仿宋" w:hAnsi="仿宋" w:cs="Times New Roman"/>
          <w:sz w:val="32"/>
          <w:szCs w:val="32"/>
        </w:rPr>
        <w:t>方式</w:t>
      </w:r>
      <w:r w:rsidR="00EB769C" w:rsidRPr="005F25F7">
        <w:rPr>
          <w:rFonts w:ascii="Times New Roman" w:eastAsia="仿宋" w:hAnsi="仿宋" w:cs="Times New Roman"/>
          <w:sz w:val="32"/>
          <w:szCs w:val="32"/>
        </w:rPr>
        <w:t>提交</w:t>
      </w:r>
      <w:r w:rsidR="00671257">
        <w:rPr>
          <w:rFonts w:ascii="Times New Roman" w:eastAsia="仿宋" w:hAnsi="仿宋" w:cs="Times New Roman"/>
          <w:sz w:val="32"/>
          <w:szCs w:val="32"/>
        </w:rPr>
        <w:t>。</w:t>
      </w:r>
    </w:p>
    <w:p w:rsidR="00EB769C" w:rsidRPr="005F25F7" w:rsidRDefault="00EB769C" w:rsidP="00EE5A0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邮寄地址：</w:t>
      </w:r>
      <w:r w:rsidR="00A23BAC">
        <w:rPr>
          <w:rFonts w:ascii="Times New Roman" w:eastAsia="仿宋" w:hAnsi="仿宋" w:cs="Times New Roman"/>
          <w:sz w:val="32"/>
          <w:szCs w:val="32"/>
        </w:rPr>
        <w:t>南通市工农路</w:t>
      </w:r>
      <w:r w:rsidR="00A23BAC">
        <w:rPr>
          <w:rFonts w:ascii="Times New Roman" w:eastAsia="仿宋" w:hAnsi="仿宋" w:cs="Times New Roman" w:hint="eastAsia"/>
          <w:sz w:val="32"/>
          <w:szCs w:val="32"/>
        </w:rPr>
        <w:t>246</w:t>
      </w:r>
      <w:r w:rsidR="00A23BAC">
        <w:rPr>
          <w:rFonts w:ascii="Times New Roman" w:eastAsia="仿宋" w:hAnsi="仿宋" w:cs="Times New Roman" w:hint="eastAsia"/>
          <w:sz w:val="32"/>
          <w:szCs w:val="32"/>
        </w:rPr>
        <w:t>号中级人民法院</w:t>
      </w:r>
    </w:p>
    <w:p w:rsidR="00C71DA4" w:rsidRDefault="00EB769C" w:rsidP="0058120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5F25F7">
        <w:rPr>
          <w:rFonts w:ascii="Times New Roman" w:eastAsia="仿宋" w:hAnsi="仿宋" w:cs="Times New Roman"/>
          <w:sz w:val="32"/>
          <w:szCs w:val="32"/>
        </w:rPr>
        <w:t>收件人：</w:t>
      </w:r>
      <w:r w:rsidR="00C71DA4">
        <w:rPr>
          <w:rFonts w:ascii="Times New Roman" w:eastAsia="仿宋" w:hAnsi="仿宋" w:cs="Times New Roman"/>
          <w:sz w:val="32"/>
          <w:szCs w:val="32"/>
        </w:rPr>
        <w:t>立案庭</w:t>
      </w:r>
      <w:r w:rsidR="004F6A90">
        <w:rPr>
          <w:rFonts w:ascii="Times New Roman" w:eastAsia="仿宋" w:hAnsi="仿宋" w:cs="Times New Roman" w:hint="eastAsia"/>
          <w:sz w:val="32"/>
          <w:szCs w:val="32"/>
        </w:rPr>
        <w:t>（诉讼服务中心）</w:t>
      </w:r>
      <w:r w:rsidR="00C71DA4"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  <w:r w:rsidR="00C71DA4">
        <w:rPr>
          <w:rFonts w:ascii="Times New Roman" w:eastAsia="仿宋" w:hAnsi="仿宋" w:cs="Times New Roman" w:hint="eastAsia"/>
          <w:sz w:val="32"/>
          <w:szCs w:val="32"/>
        </w:rPr>
        <w:t>刘希</w:t>
      </w:r>
      <w:proofErr w:type="gramStart"/>
      <w:r w:rsidR="00C71DA4">
        <w:rPr>
          <w:rFonts w:ascii="Times New Roman" w:eastAsia="仿宋" w:hAnsi="仿宋" w:cs="Times New Roman" w:hint="eastAsia"/>
          <w:sz w:val="32"/>
          <w:szCs w:val="32"/>
        </w:rPr>
        <w:t>希</w:t>
      </w:r>
      <w:proofErr w:type="gramEnd"/>
      <w:r w:rsidR="000060AA">
        <w:rPr>
          <w:rFonts w:ascii="Times New Roman" w:eastAsia="仿宋" w:hAnsi="仿宋" w:cs="Times New Roman" w:hint="eastAsia"/>
          <w:sz w:val="32"/>
          <w:szCs w:val="32"/>
        </w:rPr>
        <w:t>68506593</w:t>
      </w:r>
    </w:p>
    <w:p w:rsidR="0058120C" w:rsidRDefault="0058120C" w:rsidP="0058120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58120C" w:rsidRDefault="0058120C" w:rsidP="0058120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附件：</w:t>
      </w:r>
      <w:r>
        <w:rPr>
          <w:rFonts w:ascii="Times New Roman" w:eastAsia="仿宋" w:hAnsi="仿宋" w:cs="Times New Roman" w:hint="eastAsia"/>
          <w:sz w:val="32"/>
          <w:szCs w:val="32"/>
        </w:rPr>
        <w:t>1.</w:t>
      </w:r>
      <w:r w:rsidR="007C44CF">
        <w:rPr>
          <w:rFonts w:ascii="Times New Roman" w:eastAsia="仿宋" w:hAnsi="仿宋" w:cs="Times New Roman" w:hint="eastAsia"/>
          <w:sz w:val="32"/>
          <w:szCs w:val="32"/>
        </w:rPr>
        <w:t>管理人</w:t>
      </w:r>
      <w:r>
        <w:rPr>
          <w:rFonts w:ascii="Times New Roman" w:eastAsia="仿宋" w:hAnsi="仿宋" w:cs="Times New Roman" w:hint="eastAsia"/>
          <w:sz w:val="32"/>
          <w:szCs w:val="32"/>
        </w:rPr>
        <w:t>履职报告</w:t>
      </w:r>
      <w:r w:rsidR="007C44CF">
        <w:rPr>
          <w:rFonts w:ascii="Times New Roman" w:eastAsia="仿宋" w:hAnsi="仿宋" w:cs="Times New Roman" w:hint="eastAsia"/>
          <w:sz w:val="32"/>
          <w:szCs w:val="32"/>
        </w:rPr>
        <w:t>参考模板</w:t>
      </w:r>
    </w:p>
    <w:p w:rsidR="0058120C" w:rsidRPr="001D3C54" w:rsidRDefault="0058120C" w:rsidP="0058120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</w:t>
      </w:r>
      <w:r w:rsidRPr="0058120C">
        <w:rPr>
          <w:rFonts w:ascii="Times New Roman" w:eastAsia="仿宋" w:hAnsi="仿宋" w:cs="Times New Roman" w:hint="eastAsia"/>
          <w:w w:val="90"/>
          <w:sz w:val="32"/>
          <w:szCs w:val="32"/>
        </w:rPr>
        <w:t xml:space="preserve">    2.</w:t>
      </w:r>
      <w:r w:rsidR="00A8716F">
        <w:rPr>
          <w:rFonts w:ascii="Times New Roman" w:eastAsia="仿宋" w:hAnsi="仿宋" w:cs="Times New Roman" w:hint="eastAsia"/>
          <w:sz w:val="32"/>
          <w:szCs w:val="32"/>
        </w:rPr>
        <w:t>管理人</w:t>
      </w:r>
      <w:r w:rsidR="001D3C54" w:rsidRPr="001D3C54">
        <w:rPr>
          <w:rFonts w:ascii="Times New Roman" w:eastAsia="仿宋" w:hAnsi="仿宋" w:cs="Times New Roman" w:hint="eastAsia"/>
          <w:sz w:val="32"/>
          <w:szCs w:val="32"/>
        </w:rPr>
        <w:t>承诺书</w:t>
      </w:r>
      <w:r w:rsidR="00A8716F">
        <w:rPr>
          <w:rFonts w:ascii="Times New Roman" w:eastAsia="仿宋" w:hAnsi="仿宋" w:cs="Times New Roman" w:hint="eastAsia"/>
          <w:sz w:val="32"/>
          <w:szCs w:val="32"/>
        </w:rPr>
        <w:t>参考模板</w:t>
      </w:r>
    </w:p>
    <w:p w:rsidR="00C71DA4" w:rsidRDefault="00C71DA4" w:rsidP="00EE5A0A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1D3C54" w:rsidRDefault="001D3C54" w:rsidP="00EE5A0A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1D3C54" w:rsidRDefault="001D3C54" w:rsidP="00EE5A0A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1D3C54" w:rsidRDefault="001D3C54" w:rsidP="00EE5A0A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" w:hAnsi="仿宋" w:cs="Times New Roman" w:hint="eastAsia"/>
          <w:sz w:val="32"/>
          <w:szCs w:val="32"/>
        </w:rPr>
        <w:t>江苏省南通市中级人民法院</w:t>
      </w:r>
    </w:p>
    <w:p w:rsidR="00534106" w:rsidRDefault="00BB6EE0" w:rsidP="00EE5A0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534106" w:rsidSect="00B04F37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</w:t>
      </w:r>
      <w:r w:rsidR="009E50B3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2024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2262E6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9E50B3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E0407B" w:rsidRDefault="00E0407B"/>
    <w:p w:rsidR="00E0407B" w:rsidRPr="007C01B9" w:rsidRDefault="00CC67E0" w:rsidP="008A40A2">
      <w:pPr>
        <w:spacing w:line="520" w:lineRule="exact"/>
        <w:rPr>
          <w:rFonts w:ascii="仿宋_GB2312" w:eastAsia="仿宋_GB2312" w:hAnsi="仿宋" w:cs="宋体"/>
          <w:sz w:val="32"/>
          <w:szCs w:val="32"/>
        </w:rPr>
      </w:pPr>
      <w:r w:rsidRPr="007C01B9">
        <w:rPr>
          <w:rFonts w:ascii="仿宋_GB2312" w:eastAsia="仿宋_GB2312" w:hAnsi="仿宋" w:cs="宋体"/>
          <w:sz w:val="32"/>
          <w:szCs w:val="32"/>
        </w:rPr>
        <w:t>附件</w:t>
      </w:r>
      <w:r w:rsidRPr="007C01B9">
        <w:rPr>
          <w:rFonts w:ascii="仿宋_GB2312" w:eastAsia="仿宋_GB2312" w:hAnsi="仿宋" w:cs="宋体" w:hint="eastAsia"/>
          <w:sz w:val="32"/>
          <w:szCs w:val="32"/>
        </w:rPr>
        <w:t>1</w:t>
      </w:r>
    </w:p>
    <w:p w:rsidR="00CC67E0" w:rsidRPr="00670A5B" w:rsidRDefault="00CC67E0" w:rsidP="008A40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670A5B">
        <w:rPr>
          <w:rFonts w:ascii="方正小标宋简体" w:eastAsia="方正小标宋简体" w:hAnsi="Calibri" w:cs="Times New Roman" w:hint="eastAsia"/>
          <w:sz w:val="44"/>
          <w:szCs w:val="44"/>
        </w:rPr>
        <w:t>XXX</w:t>
      </w:r>
      <w:r w:rsidRPr="00670A5B">
        <w:rPr>
          <w:rFonts w:ascii="方正小标宋简体" w:eastAsia="方正小标宋简体" w:hAnsi="Calibri" w:cs="宋体" w:hint="eastAsia"/>
          <w:sz w:val="44"/>
          <w:szCs w:val="44"/>
        </w:rPr>
        <w:t>事务所</w:t>
      </w:r>
      <w:r w:rsidRPr="00670A5B">
        <w:rPr>
          <w:rFonts w:ascii="方正小标宋简体" w:eastAsia="方正小标宋简体" w:hAnsi="Calibri" w:cs="Times New Roman" w:hint="eastAsia"/>
          <w:sz w:val="44"/>
          <w:szCs w:val="44"/>
        </w:rPr>
        <w:t>(</w:t>
      </w:r>
      <w:r w:rsidRPr="00670A5B">
        <w:rPr>
          <w:rFonts w:ascii="方正小标宋简体" w:eastAsia="方正小标宋简体" w:hAnsi="Calibri" w:cs="宋体" w:hint="eastAsia"/>
          <w:sz w:val="44"/>
          <w:szCs w:val="44"/>
        </w:rPr>
        <w:t>公司</w:t>
      </w:r>
      <w:r w:rsidRPr="00670A5B">
        <w:rPr>
          <w:rFonts w:ascii="方正小标宋简体" w:eastAsia="方正小标宋简体" w:hAnsi="Calibri" w:cs="Times New Roman" w:hint="eastAsia"/>
          <w:sz w:val="44"/>
          <w:szCs w:val="44"/>
        </w:rPr>
        <w:t>)</w:t>
      </w:r>
    </w:p>
    <w:p w:rsidR="00CC67E0" w:rsidRDefault="00CC67E0" w:rsidP="008A40A2">
      <w:pPr>
        <w:spacing w:line="520" w:lineRule="exact"/>
        <w:jc w:val="center"/>
        <w:rPr>
          <w:rFonts w:ascii="方正小标宋简体" w:eastAsia="方正小标宋简体" w:hAnsi="Calibri" w:cs="宋体"/>
          <w:sz w:val="44"/>
          <w:szCs w:val="44"/>
        </w:rPr>
      </w:pPr>
      <w:r w:rsidRPr="00670A5B">
        <w:rPr>
          <w:rFonts w:ascii="方正小标宋简体" w:eastAsia="方正小标宋简体" w:hAnsi="Calibri" w:cs="宋体" w:hint="eastAsia"/>
          <w:sz w:val="44"/>
          <w:szCs w:val="44"/>
        </w:rPr>
        <w:t>管理人</w:t>
      </w:r>
      <w:r w:rsidR="008C6362" w:rsidRPr="00670A5B">
        <w:rPr>
          <w:rFonts w:ascii="方正小标宋简体" w:eastAsia="方正小标宋简体" w:hAnsi="Calibri" w:cs="宋体" w:hint="eastAsia"/>
          <w:sz w:val="44"/>
          <w:szCs w:val="44"/>
        </w:rPr>
        <w:t>2023</w:t>
      </w:r>
      <w:r w:rsidRPr="00670A5B">
        <w:rPr>
          <w:rFonts w:ascii="方正小标宋简体" w:eastAsia="方正小标宋简体" w:hAnsi="Calibri" w:cs="宋体" w:hint="eastAsia"/>
          <w:sz w:val="44"/>
          <w:szCs w:val="44"/>
        </w:rPr>
        <w:t>年度履职报告</w:t>
      </w:r>
    </w:p>
    <w:p w:rsidR="00670A5B" w:rsidRPr="00670A5B" w:rsidRDefault="00670A5B" w:rsidP="008A40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C67E0" w:rsidRPr="00AD6717" w:rsidRDefault="00670A5B" w:rsidP="008A40A2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AD6717">
        <w:rPr>
          <w:rFonts w:ascii="仿宋_GB2312" w:eastAsia="仿宋_GB2312" w:hAnsi="仿宋" w:cs="宋体" w:hint="eastAsia"/>
          <w:sz w:val="32"/>
          <w:szCs w:val="32"/>
        </w:rPr>
        <w:t>南通市</w:t>
      </w:r>
      <w:r w:rsidR="00CC67E0" w:rsidRPr="00AD6717">
        <w:rPr>
          <w:rFonts w:ascii="仿宋_GB2312" w:eastAsia="仿宋_GB2312" w:hAnsi="仿宋" w:cs="宋体" w:hint="eastAsia"/>
          <w:sz w:val="32"/>
          <w:szCs w:val="32"/>
        </w:rPr>
        <w:t>中级人民法院：</w:t>
      </w:r>
    </w:p>
    <w:p w:rsidR="00CC67E0" w:rsidRPr="00AD6717" w:rsidRDefault="00CC67E0" w:rsidP="008A40A2">
      <w:pPr>
        <w:pStyle w:val="2"/>
        <w:spacing w:beforeAutospacing="0" w:afterAutospacing="0" w:line="520" w:lineRule="exact"/>
        <w:rPr>
          <w:rFonts w:ascii="仿宋_GB2312" w:eastAsia="仿宋_GB2312" w:hAnsi="仿宋" w:hint="default"/>
          <w:b w:val="0"/>
          <w:bCs/>
          <w:sz w:val="32"/>
          <w:szCs w:val="32"/>
        </w:rPr>
      </w:pPr>
      <w:r w:rsidRPr="00AD6717">
        <w:rPr>
          <w:rFonts w:ascii="仿宋_GB2312" w:eastAsia="仿宋_GB2312" w:hAnsi="仿宋"/>
          <w:b w:val="0"/>
          <w:bCs/>
          <w:sz w:val="32"/>
          <w:szCs w:val="32"/>
        </w:rPr>
        <w:t xml:space="preserve">    XXX事务所（公司）于X年X月X日入选</w:t>
      </w:r>
      <w:r w:rsidR="009A00ED" w:rsidRPr="00AD6717">
        <w:rPr>
          <w:rFonts w:ascii="仿宋_GB2312" w:eastAsia="仿宋_GB2312" w:hAnsi="仿宋"/>
          <w:b w:val="0"/>
          <w:bCs/>
          <w:sz w:val="32"/>
          <w:szCs w:val="32"/>
        </w:rPr>
        <w:t>南通市破产管理人名册</w:t>
      </w:r>
      <w:r w:rsidR="00B60382" w:rsidRPr="00AD6717">
        <w:rPr>
          <w:rFonts w:ascii="仿宋_GB2312" w:eastAsia="仿宋_GB2312" w:hAnsi="仿宋"/>
          <w:b w:val="0"/>
          <w:bCs/>
          <w:sz w:val="32"/>
          <w:szCs w:val="32"/>
        </w:rPr>
        <w:t>，现为X级管理人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。根据</w:t>
      </w:r>
      <w:r w:rsidR="003D19B6" w:rsidRPr="00AD6717">
        <w:rPr>
          <w:rFonts w:ascii="仿宋_GB2312" w:eastAsia="仿宋_GB2312" w:hAnsi="仿宋"/>
          <w:b w:val="0"/>
          <w:bCs/>
          <w:sz w:val="32"/>
          <w:szCs w:val="32"/>
        </w:rPr>
        <w:t>南通市中级人民法院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《</w:t>
      </w:r>
      <w:r w:rsidR="00D4110B" w:rsidRPr="00AD6717">
        <w:rPr>
          <w:rFonts w:ascii="仿宋_GB2312" w:eastAsia="仿宋_GB2312" w:hAnsi="仿宋"/>
          <w:b w:val="0"/>
          <w:bCs/>
          <w:sz w:val="32"/>
          <w:szCs w:val="32"/>
        </w:rPr>
        <w:t>关于开展2023年度破产管理人履职报告工作的通知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》</w:t>
      </w:r>
      <w:r w:rsidR="00EE0695" w:rsidRPr="00AD6717">
        <w:rPr>
          <w:rFonts w:ascii="仿宋_GB2312" w:eastAsia="仿宋_GB2312" w:hAnsi="仿宋"/>
          <w:b w:val="0"/>
          <w:bCs/>
          <w:sz w:val="32"/>
          <w:szCs w:val="32"/>
        </w:rPr>
        <w:t>要求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，现将202</w:t>
      </w:r>
      <w:r w:rsidR="00855EA5" w:rsidRPr="00AD6717">
        <w:rPr>
          <w:rFonts w:ascii="仿宋_GB2312" w:eastAsia="仿宋_GB2312" w:hAnsi="仿宋"/>
          <w:b w:val="0"/>
          <w:bCs/>
          <w:sz w:val="32"/>
          <w:szCs w:val="32"/>
        </w:rPr>
        <w:t>3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年度履职情况报告如下：</w:t>
      </w:r>
    </w:p>
    <w:p w:rsidR="00CC67E0" w:rsidRDefault="00CC67E0" w:rsidP="008A40A2">
      <w:pPr>
        <w:pStyle w:val="2"/>
        <w:spacing w:beforeAutospacing="0" w:afterAutospacing="0" w:line="520" w:lineRule="exact"/>
        <w:ind w:firstLineChars="200" w:firstLine="640"/>
        <w:rPr>
          <w:rFonts w:ascii="黑体" w:eastAsia="黑体" w:hAnsi="黑体" w:hint="default"/>
          <w:b w:val="0"/>
          <w:sz w:val="32"/>
          <w:szCs w:val="32"/>
        </w:rPr>
      </w:pPr>
      <w:r w:rsidRPr="0090661D">
        <w:rPr>
          <w:rFonts w:ascii="黑体" w:eastAsia="黑体" w:hAnsi="黑体"/>
          <w:b w:val="0"/>
          <w:sz w:val="32"/>
          <w:szCs w:val="32"/>
        </w:rPr>
        <w:t>一、本年度办理破产案件的情况</w:t>
      </w:r>
    </w:p>
    <w:p w:rsidR="00141B87" w:rsidRPr="00141B87" w:rsidRDefault="00141B87" w:rsidP="008A40A2">
      <w:pPr>
        <w:spacing w:line="520" w:lineRule="exact"/>
        <w:ind w:firstLineChars="150" w:firstLine="480"/>
      </w:pPr>
      <w:r w:rsidRPr="00C97900">
        <w:rPr>
          <w:rFonts w:ascii="方正楷体_GBK" w:eastAsia="方正楷体_GBK" w:hAnsi="楷体" w:cs="Times New Roman" w:hint="eastAsia"/>
          <w:kern w:val="0"/>
          <w:sz w:val="32"/>
          <w:szCs w:val="32"/>
        </w:rPr>
        <w:t>（一）办理情况</w:t>
      </w:r>
    </w:p>
    <w:p w:rsidR="00E0407B" w:rsidRPr="00AD6717" w:rsidRDefault="00036B9C" w:rsidP="008A40A2">
      <w:pPr>
        <w:pStyle w:val="2"/>
        <w:spacing w:beforeAutospacing="0" w:afterAutospacing="0" w:line="520" w:lineRule="exact"/>
        <w:ind w:firstLineChars="200" w:firstLine="640"/>
        <w:rPr>
          <w:rFonts w:ascii="仿宋_GB2312" w:eastAsia="仿宋_GB2312" w:hAnsi="仿宋" w:hint="default"/>
          <w:b w:val="0"/>
          <w:bCs/>
          <w:sz w:val="32"/>
          <w:szCs w:val="32"/>
        </w:rPr>
      </w:pPr>
      <w:r w:rsidRPr="00AD6717">
        <w:rPr>
          <w:rFonts w:ascii="仿宋_GB2312" w:eastAsia="仿宋_GB2312" w:hAnsi="仿宋"/>
          <w:b w:val="0"/>
          <w:bCs/>
          <w:sz w:val="32"/>
          <w:szCs w:val="32"/>
        </w:rPr>
        <w:t>2023年度，我所（公司）共办理破产案件X件，其中旧存X件，新收X件</w:t>
      </w:r>
      <w:r w:rsidR="00E00DFA">
        <w:rPr>
          <w:rFonts w:ascii="仿宋_GB2312" w:eastAsia="仿宋_GB2312" w:hAnsi="仿宋"/>
          <w:b w:val="0"/>
          <w:bCs/>
          <w:sz w:val="32"/>
          <w:szCs w:val="32"/>
        </w:rPr>
        <w:t>；</w:t>
      </w:r>
      <w:r w:rsidRPr="00AD6717">
        <w:rPr>
          <w:rFonts w:ascii="仿宋_GB2312" w:eastAsia="仿宋_GB2312" w:hAnsi="仿宋"/>
          <w:b w:val="0"/>
          <w:bCs/>
          <w:sz w:val="32"/>
          <w:szCs w:val="32"/>
        </w:rPr>
        <w:t>办结X件</w:t>
      </w:r>
      <w:r w:rsidR="00A0306F" w:rsidRPr="00AD6717">
        <w:rPr>
          <w:rFonts w:ascii="仿宋_GB2312" w:eastAsia="仿宋_GB2312" w:hAnsi="仿宋"/>
          <w:b w:val="0"/>
          <w:bCs/>
          <w:sz w:val="32"/>
          <w:szCs w:val="32"/>
        </w:rPr>
        <w:t>，未办结X件</w:t>
      </w:r>
      <w:r w:rsidR="004D7222" w:rsidRPr="00AD6717">
        <w:rPr>
          <w:rFonts w:ascii="仿宋_GB2312" w:eastAsia="仿宋_GB2312" w:hAnsi="仿宋"/>
          <w:b w:val="0"/>
          <w:bCs/>
          <w:sz w:val="32"/>
          <w:szCs w:val="32"/>
        </w:rPr>
        <w:t>。</w:t>
      </w:r>
      <w:r w:rsidR="00E00DFA">
        <w:rPr>
          <w:rFonts w:ascii="仿宋_GB2312" w:eastAsia="仿宋_GB2312" w:hAnsi="仿宋"/>
          <w:b w:val="0"/>
          <w:bCs/>
          <w:sz w:val="32"/>
          <w:szCs w:val="32"/>
        </w:rPr>
        <w:t>未结案件中，办理期限</w:t>
      </w:r>
      <w:r w:rsidR="000F7E5C">
        <w:rPr>
          <w:rFonts w:ascii="仿宋_GB2312" w:eastAsia="仿宋_GB2312" w:hAnsi="仿宋"/>
          <w:b w:val="0"/>
          <w:bCs/>
          <w:sz w:val="32"/>
          <w:szCs w:val="32"/>
        </w:rPr>
        <w:t>1年以上X件、2年以上X件、3年以上X件。</w:t>
      </w:r>
      <w:r w:rsidR="007C0C74">
        <w:rPr>
          <w:rFonts w:ascii="仿宋_GB2312" w:eastAsia="仿宋_GB2312" w:hAnsi="仿宋"/>
          <w:b w:val="0"/>
          <w:bCs/>
          <w:sz w:val="32"/>
          <w:szCs w:val="32"/>
        </w:rPr>
        <w:t>（详见表一）</w:t>
      </w:r>
    </w:p>
    <w:p w:rsidR="007537FF" w:rsidRPr="00AD6717" w:rsidRDefault="007537FF" w:rsidP="005B1FD4">
      <w:pPr>
        <w:spacing w:line="400" w:lineRule="exact"/>
        <w:jc w:val="center"/>
        <w:rPr>
          <w:rFonts w:ascii="仿宋_GB2312" w:eastAsia="仿宋_GB2312" w:hAnsi="仿宋"/>
          <w:sz w:val="28"/>
          <w:szCs w:val="28"/>
        </w:rPr>
      </w:pPr>
      <w:r w:rsidRPr="00AD6717">
        <w:rPr>
          <w:rFonts w:ascii="仿宋_GB2312" w:eastAsia="仿宋_GB2312" w:hAnsi="仿宋" w:hint="eastAsia"/>
          <w:sz w:val="28"/>
          <w:szCs w:val="28"/>
        </w:rPr>
        <w:t>表</w:t>
      </w:r>
      <w:proofErr w:type="gramStart"/>
      <w:r w:rsidRPr="00AD6717"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 w:rsidRPr="00AD6717">
        <w:rPr>
          <w:rFonts w:ascii="仿宋_GB2312" w:eastAsia="仿宋_GB2312" w:hAnsi="仿宋" w:hint="eastAsia"/>
          <w:sz w:val="28"/>
          <w:szCs w:val="28"/>
        </w:rPr>
        <w:t>：</w:t>
      </w:r>
      <w:r w:rsidR="00373D3E">
        <w:rPr>
          <w:rFonts w:ascii="仿宋_GB2312" w:eastAsia="仿宋_GB2312" w:hAnsi="仿宋" w:hint="eastAsia"/>
          <w:sz w:val="28"/>
          <w:szCs w:val="28"/>
        </w:rPr>
        <w:t>2023年度</w:t>
      </w:r>
      <w:r w:rsidRPr="00AD6717">
        <w:rPr>
          <w:rFonts w:ascii="仿宋_GB2312" w:eastAsia="仿宋_GB2312" w:hAnsi="仿宋" w:hint="eastAsia"/>
          <w:sz w:val="28"/>
          <w:szCs w:val="28"/>
        </w:rPr>
        <w:t>破产案件汇总表</w:t>
      </w:r>
    </w:p>
    <w:tbl>
      <w:tblPr>
        <w:tblStyle w:val="a5"/>
        <w:tblW w:w="9923" w:type="dxa"/>
        <w:tblInd w:w="-459" w:type="dxa"/>
        <w:tblLook w:val="04A0"/>
      </w:tblPr>
      <w:tblGrid>
        <w:gridCol w:w="709"/>
        <w:gridCol w:w="1559"/>
        <w:gridCol w:w="1418"/>
        <w:gridCol w:w="1417"/>
        <w:gridCol w:w="1701"/>
        <w:gridCol w:w="1701"/>
        <w:gridCol w:w="1418"/>
      </w:tblGrid>
      <w:tr w:rsidR="004F7118" w:rsidRPr="00AD6717" w:rsidTr="00265E7E">
        <w:trPr>
          <w:trHeight w:val="1180"/>
        </w:trPr>
        <w:tc>
          <w:tcPr>
            <w:tcW w:w="709" w:type="dxa"/>
          </w:tcPr>
          <w:p w:rsidR="00B12E77" w:rsidRPr="0083220D" w:rsidRDefault="00B12E77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B12E77" w:rsidRPr="0083220D" w:rsidRDefault="00B12E77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案号</w:t>
            </w:r>
          </w:p>
        </w:tc>
        <w:tc>
          <w:tcPr>
            <w:tcW w:w="1418" w:type="dxa"/>
          </w:tcPr>
          <w:p w:rsidR="00B12E77" w:rsidRPr="0083220D" w:rsidRDefault="00B12E77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案件类型</w:t>
            </w:r>
          </w:p>
        </w:tc>
        <w:tc>
          <w:tcPr>
            <w:tcW w:w="1417" w:type="dxa"/>
          </w:tcPr>
          <w:p w:rsidR="00B12E77" w:rsidRPr="0083220D" w:rsidRDefault="00B12E77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审理法院</w:t>
            </w:r>
          </w:p>
        </w:tc>
        <w:tc>
          <w:tcPr>
            <w:tcW w:w="1701" w:type="dxa"/>
          </w:tcPr>
          <w:p w:rsidR="00B12E77" w:rsidRDefault="000C21CF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选任方式</w:t>
            </w:r>
          </w:p>
          <w:p w:rsidR="0083220D" w:rsidRPr="0083220D" w:rsidRDefault="0083220D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（摇号/</w:t>
            </w:r>
            <w:r w:rsidR="008752E5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竞选</w:t>
            </w:r>
            <w:r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B12E77" w:rsidRDefault="00CA7B8E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办案</w:t>
            </w:r>
            <w:r w:rsidR="00B12E77" w:rsidRPr="0083220D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团队</w:t>
            </w:r>
            <w:r w:rsidR="00915990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人员名单</w:t>
            </w:r>
          </w:p>
          <w:p w:rsidR="00915990" w:rsidRPr="0083220D" w:rsidRDefault="00915990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E77" w:rsidRPr="0083220D" w:rsidRDefault="00B12E77" w:rsidP="005B1FD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83220D">
              <w:rPr>
                <w:rFonts w:ascii="仿宋_GB2312" w:eastAsia="仿宋_GB2312" w:hAnsi="仿宋" w:cs="Times New Roman" w:hint="eastAsia"/>
                <w:bCs/>
                <w:kern w:val="0"/>
                <w:sz w:val="24"/>
                <w:szCs w:val="24"/>
              </w:rPr>
              <w:t>是否结案</w:t>
            </w:r>
          </w:p>
        </w:tc>
      </w:tr>
      <w:tr w:rsidR="004F7118" w:rsidRPr="00AD6717" w:rsidTr="00265E7E">
        <w:tc>
          <w:tcPr>
            <w:tcW w:w="709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</w:tr>
      <w:tr w:rsidR="004F7118" w:rsidRPr="00AD6717" w:rsidTr="00265E7E">
        <w:tc>
          <w:tcPr>
            <w:tcW w:w="709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2E77" w:rsidRPr="00AD6717" w:rsidRDefault="00B12E77" w:rsidP="005B1FD4">
            <w:pPr>
              <w:spacing w:line="400" w:lineRule="exact"/>
              <w:rPr>
                <w:rFonts w:ascii="仿宋_GB2312" w:eastAsia="仿宋_GB2312" w:hAnsi="仿宋" w:cs="Times New Roman"/>
                <w:bCs/>
                <w:kern w:val="0"/>
                <w:sz w:val="32"/>
                <w:szCs w:val="32"/>
              </w:rPr>
            </w:pPr>
          </w:p>
        </w:tc>
      </w:tr>
    </w:tbl>
    <w:p w:rsidR="00141B87" w:rsidRDefault="00141B87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C97900">
        <w:rPr>
          <w:rFonts w:ascii="方正楷体_GBK" w:eastAsia="方正楷体_GBK" w:hAnsi="楷体" w:cs="Times New Roman"/>
          <w:kern w:val="0"/>
          <w:sz w:val="32"/>
          <w:szCs w:val="32"/>
        </w:rPr>
        <w:t>（二）办理效果</w:t>
      </w:r>
    </w:p>
    <w:p w:rsidR="00C97900" w:rsidRPr="00C97900" w:rsidRDefault="00C97900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141B87" w:rsidRDefault="00141B87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C97900">
        <w:rPr>
          <w:rFonts w:ascii="方正楷体_GBK" w:eastAsia="方正楷体_GBK" w:hAnsi="楷体" w:cs="Times New Roman" w:hint="eastAsia"/>
          <w:kern w:val="0"/>
          <w:sz w:val="32"/>
          <w:szCs w:val="32"/>
        </w:rPr>
        <w:t>（三）取得的经验和教训</w:t>
      </w:r>
    </w:p>
    <w:p w:rsidR="00C97900" w:rsidRPr="00C97900" w:rsidRDefault="00C97900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E0407B" w:rsidRDefault="00FC3988" w:rsidP="008A40A2">
      <w:pPr>
        <w:pStyle w:val="2"/>
        <w:spacing w:beforeAutospacing="0" w:afterAutospacing="0" w:line="520" w:lineRule="exact"/>
        <w:ind w:firstLineChars="200" w:firstLine="640"/>
        <w:rPr>
          <w:rFonts w:ascii="黑体" w:eastAsia="黑体" w:hAnsi="黑体" w:hint="default"/>
          <w:b w:val="0"/>
          <w:sz w:val="32"/>
          <w:szCs w:val="32"/>
        </w:rPr>
      </w:pPr>
      <w:r w:rsidRPr="00CB7FA3">
        <w:rPr>
          <w:rFonts w:ascii="黑体" w:eastAsia="黑体" w:hAnsi="黑体"/>
          <w:b w:val="0"/>
          <w:sz w:val="32"/>
          <w:szCs w:val="32"/>
        </w:rPr>
        <w:t>二、</w:t>
      </w:r>
      <w:r w:rsidR="00412088" w:rsidRPr="00CB7FA3">
        <w:rPr>
          <w:rFonts w:ascii="黑体" w:eastAsia="黑体" w:hAnsi="黑体"/>
          <w:b w:val="0"/>
          <w:sz w:val="32"/>
          <w:szCs w:val="32"/>
        </w:rPr>
        <w:t>管理人机构规模及专业</w:t>
      </w:r>
      <w:r w:rsidR="00CB7FA3" w:rsidRPr="00CB7FA3">
        <w:rPr>
          <w:rFonts w:ascii="黑体" w:eastAsia="黑体" w:hAnsi="黑体"/>
          <w:b w:val="0"/>
          <w:sz w:val="32"/>
          <w:szCs w:val="32"/>
        </w:rPr>
        <w:t>人员队伍建设情况</w:t>
      </w:r>
    </w:p>
    <w:p w:rsidR="000C263F" w:rsidRPr="00C671F2" w:rsidRDefault="000C263F" w:rsidP="008A40A2">
      <w:pPr>
        <w:spacing w:line="520" w:lineRule="exact"/>
        <w:ind w:firstLineChars="150" w:firstLine="480"/>
        <w:rPr>
          <w:rFonts w:ascii="方正楷体_GBK" w:eastAsia="方正楷体_GBK" w:hAnsi="楷体"/>
        </w:rPr>
      </w:pPr>
      <w:r w:rsidRPr="00C671F2">
        <w:rPr>
          <w:rFonts w:ascii="方正楷体_GBK" w:eastAsia="方正楷体_GBK" w:hAnsi="楷体" w:cs="Times New Roman" w:hint="eastAsia"/>
          <w:kern w:val="0"/>
          <w:sz w:val="32"/>
          <w:szCs w:val="32"/>
        </w:rPr>
        <w:lastRenderedPageBreak/>
        <w:t>（一）管理人机构规模</w:t>
      </w:r>
    </w:p>
    <w:p w:rsidR="00E0407B" w:rsidRPr="00AD6717" w:rsidRDefault="001E2C8D" w:rsidP="008A40A2">
      <w:pPr>
        <w:pStyle w:val="2"/>
        <w:spacing w:beforeAutospacing="0" w:afterAutospacing="0" w:line="520" w:lineRule="exact"/>
        <w:ind w:firstLineChars="200" w:firstLine="640"/>
        <w:rPr>
          <w:rFonts w:ascii="仿宋_GB2312" w:eastAsia="仿宋_GB2312" w:hAnsi="仿宋" w:hint="default"/>
          <w:b w:val="0"/>
          <w:bCs/>
          <w:sz w:val="32"/>
          <w:szCs w:val="32"/>
        </w:rPr>
      </w:pPr>
      <w:r w:rsidRPr="00AD6717">
        <w:rPr>
          <w:rFonts w:ascii="仿宋_GB2312" w:eastAsia="仿宋_GB2312" w:hAnsi="仿宋"/>
          <w:b w:val="0"/>
          <w:bCs/>
          <w:sz w:val="32"/>
          <w:szCs w:val="32"/>
        </w:rPr>
        <w:t>我所（公司）……（机构基本情况，含工作人员总数、专业人员人数等），截止2023年底，已办结破产案件X件。</w:t>
      </w:r>
    </w:p>
    <w:p w:rsidR="003547DF" w:rsidRPr="00DF2932" w:rsidRDefault="00C671F2" w:rsidP="008A40A2">
      <w:pPr>
        <w:pStyle w:val="2"/>
        <w:spacing w:beforeAutospacing="0" w:afterAutospacing="0" w:line="520" w:lineRule="exact"/>
        <w:ind w:firstLineChars="200" w:firstLine="723"/>
        <w:rPr>
          <w:rFonts w:ascii="仿宋_GB2312" w:eastAsia="仿宋_GB2312" w:hAnsi="仿宋" w:hint="default"/>
          <w:b w:val="0"/>
          <w:bCs/>
          <w:sz w:val="32"/>
          <w:szCs w:val="32"/>
        </w:rPr>
      </w:pPr>
      <w:r>
        <w:t xml:space="preserve">   </w:t>
      </w:r>
      <w:r w:rsidRPr="00DF2932">
        <w:rPr>
          <w:rFonts w:ascii="仿宋_GB2312" w:eastAsia="仿宋_GB2312" w:hAnsi="仿宋"/>
          <w:b w:val="0"/>
          <w:bCs/>
          <w:sz w:val="32"/>
          <w:szCs w:val="32"/>
        </w:rPr>
        <w:t>（二）专业人员队伍建设</w:t>
      </w:r>
    </w:p>
    <w:p w:rsidR="00C671F2" w:rsidRPr="00DF2932" w:rsidRDefault="00C671F2" w:rsidP="008A40A2">
      <w:pPr>
        <w:pStyle w:val="2"/>
        <w:spacing w:beforeAutospacing="0" w:afterAutospacing="0" w:line="520" w:lineRule="exact"/>
        <w:ind w:firstLineChars="200" w:firstLine="640"/>
        <w:rPr>
          <w:rFonts w:ascii="仿宋_GB2312" w:eastAsia="仿宋_GB2312" w:hAnsi="仿宋" w:hint="default"/>
          <w:b w:val="0"/>
          <w:bCs/>
          <w:sz w:val="32"/>
          <w:szCs w:val="32"/>
        </w:rPr>
      </w:pPr>
      <w:r w:rsidRPr="00DF2932">
        <w:rPr>
          <w:rFonts w:ascii="仿宋_GB2312" w:eastAsia="仿宋_GB2312" w:hAnsi="仿宋"/>
          <w:b w:val="0"/>
          <w:bCs/>
          <w:sz w:val="32"/>
          <w:szCs w:val="32"/>
        </w:rPr>
        <w:t>我所（公司）办理破产</w:t>
      </w:r>
      <w:r w:rsidR="00865608" w:rsidRPr="00DF2932">
        <w:rPr>
          <w:rFonts w:ascii="仿宋_GB2312" w:eastAsia="仿宋_GB2312" w:hAnsi="仿宋"/>
          <w:b w:val="0"/>
          <w:bCs/>
          <w:sz w:val="32"/>
          <w:szCs w:val="32"/>
        </w:rPr>
        <w:t>案件</w:t>
      </w:r>
      <w:r w:rsidRPr="00DF2932">
        <w:rPr>
          <w:rFonts w:ascii="仿宋_GB2312" w:eastAsia="仿宋_GB2312" w:hAnsi="仿宋"/>
          <w:b w:val="0"/>
          <w:bCs/>
          <w:sz w:val="32"/>
          <w:szCs w:val="32"/>
        </w:rPr>
        <w:t>团队</w:t>
      </w:r>
      <w:r w:rsidR="003737B4" w:rsidRPr="00DF2932">
        <w:rPr>
          <w:rFonts w:ascii="仿宋_GB2312" w:eastAsia="仿宋_GB2312" w:hAnsi="仿宋"/>
          <w:b w:val="0"/>
          <w:bCs/>
          <w:sz w:val="32"/>
          <w:szCs w:val="32"/>
        </w:rPr>
        <w:t>成</w:t>
      </w:r>
      <w:r w:rsidRPr="00DF2932">
        <w:rPr>
          <w:rFonts w:ascii="仿宋_GB2312" w:eastAsia="仿宋_GB2312" w:hAnsi="仿宋"/>
          <w:b w:val="0"/>
          <w:bCs/>
          <w:sz w:val="32"/>
          <w:szCs w:val="32"/>
        </w:rPr>
        <w:t>员</w:t>
      </w:r>
      <w:r w:rsidR="003737B4" w:rsidRPr="00DF2932">
        <w:rPr>
          <w:rFonts w:ascii="仿宋_GB2312" w:eastAsia="仿宋_GB2312" w:hAnsi="仿宋"/>
          <w:b w:val="0"/>
          <w:bCs/>
          <w:sz w:val="32"/>
          <w:szCs w:val="32"/>
        </w:rPr>
        <w:t>共</w:t>
      </w:r>
      <w:r w:rsidRPr="00DF2932">
        <w:rPr>
          <w:rFonts w:ascii="仿宋_GB2312" w:eastAsia="仿宋_GB2312" w:hAnsi="仿宋"/>
          <w:b w:val="0"/>
          <w:bCs/>
          <w:sz w:val="32"/>
          <w:szCs w:val="32"/>
        </w:rPr>
        <w:t>X人。</w:t>
      </w:r>
      <w:r w:rsidR="00DF7625" w:rsidRPr="00DF2932">
        <w:rPr>
          <w:rFonts w:ascii="仿宋_GB2312" w:eastAsia="仿宋_GB2312" w:hAnsi="仿宋"/>
          <w:b w:val="0"/>
          <w:bCs/>
          <w:sz w:val="32"/>
          <w:szCs w:val="32"/>
        </w:rPr>
        <w:t>（详见表二</w:t>
      </w:r>
      <w:r w:rsidR="00241BF6" w:rsidRPr="00DF2932">
        <w:rPr>
          <w:rFonts w:ascii="仿宋_GB2312" w:eastAsia="仿宋_GB2312" w:hAnsi="仿宋"/>
          <w:b w:val="0"/>
          <w:bCs/>
          <w:sz w:val="32"/>
          <w:szCs w:val="32"/>
        </w:rPr>
        <w:t>，另附破产团队成员</w:t>
      </w:r>
      <w:r w:rsidR="00571A89" w:rsidRPr="00DF2932">
        <w:rPr>
          <w:rFonts w:ascii="仿宋_GB2312" w:eastAsia="仿宋_GB2312" w:hAnsi="仿宋"/>
          <w:b w:val="0"/>
          <w:bCs/>
          <w:sz w:val="32"/>
          <w:szCs w:val="32"/>
        </w:rPr>
        <w:t>执业证复印件及</w:t>
      </w:r>
      <w:r w:rsidR="0047557E" w:rsidRPr="00DF2932">
        <w:rPr>
          <w:rFonts w:ascii="仿宋_GB2312" w:eastAsia="仿宋_GB2312" w:hAnsi="仿宋"/>
          <w:b w:val="0"/>
          <w:bCs/>
          <w:sz w:val="32"/>
          <w:szCs w:val="32"/>
        </w:rPr>
        <w:t>1年内</w:t>
      </w:r>
      <w:r w:rsidR="00571A89" w:rsidRPr="00DF2932">
        <w:rPr>
          <w:rFonts w:ascii="仿宋_GB2312" w:eastAsia="仿宋_GB2312" w:hAnsi="仿宋"/>
          <w:b w:val="0"/>
          <w:bCs/>
          <w:sz w:val="32"/>
          <w:szCs w:val="32"/>
        </w:rPr>
        <w:t>社保缴纳证明</w:t>
      </w:r>
      <w:r w:rsidR="0084181C" w:rsidRPr="00DF2932">
        <w:rPr>
          <w:rFonts w:ascii="仿宋_GB2312" w:eastAsia="仿宋_GB2312" w:hAnsi="仿宋"/>
          <w:b w:val="0"/>
          <w:bCs/>
          <w:sz w:val="32"/>
          <w:szCs w:val="32"/>
        </w:rPr>
        <w:t>。</w:t>
      </w:r>
      <w:r w:rsidR="00DF7625" w:rsidRPr="00DF2932">
        <w:rPr>
          <w:rFonts w:ascii="仿宋_GB2312" w:eastAsia="仿宋_GB2312" w:hAnsi="仿宋"/>
          <w:b w:val="0"/>
          <w:bCs/>
          <w:sz w:val="32"/>
          <w:szCs w:val="32"/>
        </w:rPr>
        <w:t>）</w:t>
      </w:r>
    </w:p>
    <w:p w:rsidR="00696702" w:rsidRPr="00AD6717" w:rsidRDefault="007537FF" w:rsidP="00DF2932">
      <w:pPr>
        <w:spacing w:line="400" w:lineRule="exact"/>
        <w:ind w:firstLineChars="200" w:firstLine="560"/>
        <w:jc w:val="center"/>
        <w:rPr>
          <w:rFonts w:ascii="仿宋_GB2312" w:eastAsia="仿宋_GB2312" w:hAnsi="黑体" w:cs="Times New Roman"/>
          <w:kern w:val="0"/>
          <w:sz w:val="28"/>
          <w:szCs w:val="28"/>
        </w:rPr>
      </w:pPr>
      <w:r w:rsidRPr="00AD6717">
        <w:rPr>
          <w:rFonts w:ascii="仿宋_GB2312" w:eastAsia="仿宋_GB2312" w:hAnsi="黑体" w:hint="eastAsia"/>
          <w:bCs/>
          <w:sz w:val="28"/>
          <w:szCs w:val="28"/>
        </w:rPr>
        <w:t>表二：</w:t>
      </w:r>
      <w:r w:rsidR="00696702" w:rsidRPr="00AD6717">
        <w:rPr>
          <w:rFonts w:ascii="仿宋_GB2312" w:eastAsia="仿宋_GB2312" w:hAnsi="黑体" w:hint="eastAsia"/>
          <w:bCs/>
          <w:sz w:val="28"/>
          <w:szCs w:val="28"/>
        </w:rPr>
        <w:t>破产团队成员名册</w:t>
      </w: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386"/>
        <w:gridCol w:w="2080"/>
        <w:gridCol w:w="2080"/>
        <w:gridCol w:w="1525"/>
      </w:tblGrid>
      <w:tr w:rsidR="00C671F2" w:rsidRPr="00AD6717" w:rsidTr="00DF2932">
        <w:trPr>
          <w:trHeight w:val="49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793FF5" w:rsidRDefault="00C671F2" w:rsidP="00DF293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793FF5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793FF5" w:rsidRDefault="00C671F2" w:rsidP="00DF293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793FF5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793FF5" w:rsidRDefault="00C671F2" w:rsidP="00DF293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793FF5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执业种类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793FF5" w:rsidRDefault="00C671F2" w:rsidP="00DF293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793FF5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执业证编号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793FF5" w:rsidRDefault="00C671F2" w:rsidP="00DF293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</w:pPr>
            <w:r w:rsidRPr="00793FF5">
              <w:rPr>
                <w:rFonts w:ascii="仿宋_GB2312" w:eastAsia="仿宋_GB2312" w:hAnsi="仿宋" w:cs="Times New Roman"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C671F2" w:rsidRPr="00AD6717" w:rsidTr="00DF2932">
        <w:trPr>
          <w:trHeight w:val="49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</w:tr>
      <w:tr w:rsidR="00C671F2" w:rsidRPr="00AD6717" w:rsidTr="00DF2932">
        <w:trPr>
          <w:trHeight w:val="50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2" w:rsidRPr="00AD6717" w:rsidRDefault="00C671F2" w:rsidP="00DF2932">
            <w:pPr>
              <w:pStyle w:val="2"/>
              <w:spacing w:beforeAutospacing="0" w:afterAutospacing="0" w:line="400" w:lineRule="exact"/>
              <w:rPr>
                <w:rFonts w:ascii="仿宋_GB2312" w:eastAsia="仿宋_GB2312" w:hint="default"/>
                <w:b w:val="0"/>
                <w:bCs/>
                <w:sz w:val="32"/>
                <w:szCs w:val="32"/>
              </w:rPr>
            </w:pPr>
          </w:p>
        </w:tc>
      </w:tr>
    </w:tbl>
    <w:p w:rsidR="00E0407B" w:rsidRDefault="00D91124" w:rsidP="008A40A2">
      <w:pPr>
        <w:spacing w:line="520" w:lineRule="exact"/>
        <w:rPr>
          <w:rFonts w:ascii="黑体" w:eastAsia="黑体" w:hAnsi="黑体"/>
          <w:sz w:val="32"/>
          <w:szCs w:val="32"/>
        </w:rPr>
      </w:pPr>
      <w:r w:rsidRPr="007C01B9">
        <w:rPr>
          <w:rFonts w:ascii="黑体" w:eastAsia="黑体" w:hAnsi="黑体"/>
          <w:sz w:val="32"/>
          <w:szCs w:val="32"/>
        </w:rPr>
        <w:t>三</w:t>
      </w:r>
      <w:r w:rsidRPr="007C01B9">
        <w:rPr>
          <w:rFonts w:ascii="黑体" w:eastAsia="黑体" w:hAnsi="黑体" w:hint="eastAsia"/>
          <w:sz w:val="32"/>
          <w:szCs w:val="32"/>
        </w:rPr>
        <w:t>、</w:t>
      </w:r>
      <w:r w:rsidR="002B5A10" w:rsidRPr="007C01B9">
        <w:rPr>
          <w:rFonts w:ascii="黑体" w:eastAsia="黑体" w:hAnsi="黑体" w:hint="eastAsia"/>
          <w:sz w:val="32"/>
          <w:szCs w:val="32"/>
        </w:rPr>
        <w:t>破产案件办理过程中发现的问题、建议</w:t>
      </w:r>
    </w:p>
    <w:p w:rsidR="007C01B9" w:rsidRPr="007C01B9" w:rsidRDefault="007C01B9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5421AF" w:rsidRDefault="005421AF" w:rsidP="008A40A2">
      <w:pPr>
        <w:spacing w:line="520" w:lineRule="exact"/>
        <w:rPr>
          <w:rFonts w:ascii="黑体" w:eastAsia="黑体" w:hAnsi="黑体"/>
          <w:sz w:val="32"/>
          <w:szCs w:val="32"/>
        </w:rPr>
      </w:pPr>
      <w:r w:rsidRPr="007C01B9">
        <w:rPr>
          <w:rFonts w:ascii="黑体" w:eastAsia="黑体" w:hAnsi="黑体" w:hint="eastAsia"/>
          <w:sz w:val="32"/>
          <w:szCs w:val="32"/>
        </w:rPr>
        <w:t>四、破产实务研究成果</w:t>
      </w:r>
      <w:r w:rsidR="00B93D28" w:rsidRPr="007C01B9">
        <w:rPr>
          <w:rFonts w:ascii="黑体" w:eastAsia="黑体" w:hAnsi="黑体" w:hint="eastAsia"/>
          <w:sz w:val="32"/>
          <w:szCs w:val="32"/>
        </w:rPr>
        <w:t>、成绩</w:t>
      </w:r>
    </w:p>
    <w:p w:rsidR="007C01B9" w:rsidRPr="007C01B9" w:rsidRDefault="007C01B9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5421AF" w:rsidRDefault="005421AF" w:rsidP="008A40A2">
      <w:pPr>
        <w:spacing w:line="520" w:lineRule="exact"/>
        <w:rPr>
          <w:rFonts w:ascii="黑体" w:eastAsia="黑体" w:hAnsi="黑体"/>
          <w:sz w:val="32"/>
          <w:szCs w:val="32"/>
        </w:rPr>
      </w:pPr>
      <w:r w:rsidRPr="007C01B9">
        <w:rPr>
          <w:rFonts w:ascii="黑体" w:eastAsia="黑体" w:hAnsi="黑体" w:hint="eastAsia"/>
          <w:sz w:val="32"/>
          <w:szCs w:val="32"/>
        </w:rPr>
        <w:t>五、被处罚情况</w:t>
      </w:r>
    </w:p>
    <w:p w:rsidR="007C01B9" w:rsidRPr="007C01B9" w:rsidRDefault="007C01B9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5421AF" w:rsidRDefault="00832FE0" w:rsidP="008A40A2">
      <w:pPr>
        <w:spacing w:line="520" w:lineRule="exact"/>
        <w:rPr>
          <w:rFonts w:ascii="黑体" w:eastAsia="黑体" w:hAnsi="黑体"/>
          <w:sz w:val="32"/>
          <w:szCs w:val="32"/>
        </w:rPr>
      </w:pPr>
      <w:r w:rsidRPr="007C01B9">
        <w:rPr>
          <w:rFonts w:ascii="黑体" w:eastAsia="黑体" w:hAnsi="黑体" w:hint="eastAsia"/>
          <w:sz w:val="32"/>
          <w:szCs w:val="32"/>
        </w:rPr>
        <w:t>六、其他需要报告的情况</w:t>
      </w:r>
    </w:p>
    <w:p w:rsidR="007C01B9" w:rsidRPr="007C01B9" w:rsidRDefault="007C01B9" w:rsidP="008A40A2">
      <w:pPr>
        <w:spacing w:line="520" w:lineRule="exact"/>
        <w:ind w:firstLineChars="150" w:firstLine="480"/>
        <w:rPr>
          <w:rFonts w:ascii="方正楷体_GBK" w:eastAsia="方正楷体_GBK" w:hAnsi="楷体" w:cs="Times New Roman"/>
          <w:kern w:val="0"/>
          <w:sz w:val="32"/>
          <w:szCs w:val="32"/>
        </w:rPr>
      </w:pPr>
      <w:r w:rsidRPr="00AD6717">
        <w:rPr>
          <w:rFonts w:ascii="仿宋_GB2312" w:eastAsia="仿宋_GB2312" w:hAnsi="仿宋" w:hint="eastAsia"/>
          <w:bCs/>
          <w:sz w:val="32"/>
          <w:szCs w:val="32"/>
        </w:rPr>
        <w:t>……</w:t>
      </w:r>
    </w:p>
    <w:p w:rsidR="00832FE0" w:rsidRPr="007C01B9" w:rsidRDefault="00832FE0" w:rsidP="008A40A2">
      <w:pPr>
        <w:spacing w:line="520" w:lineRule="exact"/>
        <w:rPr>
          <w:rFonts w:ascii="仿宋_GB2312" w:eastAsia="仿宋_GB2312" w:hAnsi="仿宋"/>
          <w:bCs/>
          <w:sz w:val="32"/>
          <w:szCs w:val="32"/>
        </w:rPr>
      </w:pPr>
      <w:r w:rsidRPr="007C01B9">
        <w:rPr>
          <w:rFonts w:ascii="仿宋_GB2312" w:eastAsia="仿宋_GB2312" w:hAnsi="仿宋" w:hint="eastAsia"/>
          <w:bCs/>
          <w:sz w:val="32"/>
          <w:szCs w:val="32"/>
        </w:rPr>
        <w:t>特此报告。</w:t>
      </w:r>
    </w:p>
    <w:p w:rsidR="00832FE0" w:rsidRPr="007C01B9" w:rsidRDefault="00832FE0" w:rsidP="008A40A2">
      <w:pPr>
        <w:spacing w:line="520" w:lineRule="exact"/>
        <w:rPr>
          <w:rFonts w:ascii="仿宋_GB2312" w:eastAsia="仿宋_GB2312" w:hAnsi="仿宋"/>
          <w:bCs/>
          <w:sz w:val="32"/>
          <w:szCs w:val="32"/>
        </w:rPr>
      </w:pPr>
    </w:p>
    <w:p w:rsidR="00832FE0" w:rsidRPr="007C01B9" w:rsidRDefault="00832FE0" w:rsidP="008A40A2">
      <w:pPr>
        <w:spacing w:line="520" w:lineRule="exact"/>
        <w:jc w:val="right"/>
        <w:rPr>
          <w:rFonts w:ascii="仿宋_GB2312" w:eastAsia="仿宋_GB2312" w:hAnsi="仿宋"/>
          <w:bCs/>
          <w:sz w:val="32"/>
          <w:szCs w:val="32"/>
        </w:rPr>
      </w:pPr>
      <w:r w:rsidRPr="007C01B9">
        <w:rPr>
          <w:rFonts w:ascii="仿宋_GB2312" w:eastAsia="仿宋_GB2312" w:hAnsi="仿宋" w:hint="eastAsia"/>
          <w:bCs/>
          <w:sz w:val="32"/>
          <w:szCs w:val="32"/>
        </w:rPr>
        <w:t xml:space="preserve">                                                                       （</w:t>
      </w:r>
      <w:r w:rsidR="00A90E97" w:rsidRPr="007C01B9">
        <w:rPr>
          <w:rFonts w:ascii="仿宋_GB2312" w:eastAsia="仿宋_GB2312" w:hAnsi="仿宋" w:hint="eastAsia"/>
          <w:bCs/>
          <w:sz w:val="32"/>
          <w:szCs w:val="32"/>
        </w:rPr>
        <w:t>印鉴</w:t>
      </w:r>
      <w:r w:rsidRPr="007C01B9">
        <w:rPr>
          <w:rFonts w:ascii="仿宋_GB2312" w:eastAsia="仿宋_GB2312" w:hAnsi="仿宋" w:hint="eastAsia"/>
          <w:bCs/>
          <w:sz w:val="32"/>
          <w:szCs w:val="32"/>
        </w:rPr>
        <w:t>）</w:t>
      </w:r>
    </w:p>
    <w:p w:rsidR="008C7590" w:rsidRDefault="00A90E97" w:rsidP="008A40A2">
      <w:pPr>
        <w:spacing w:line="520" w:lineRule="exact"/>
        <w:jc w:val="right"/>
        <w:rPr>
          <w:rFonts w:ascii="仿宋_GB2312" w:eastAsia="仿宋_GB2312" w:hAnsi="仿宋"/>
          <w:bCs/>
          <w:sz w:val="32"/>
          <w:szCs w:val="32"/>
        </w:rPr>
        <w:sectPr w:rsidR="008C7590" w:rsidSect="008938D8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" w:linePitch="312"/>
        </w:sectPr>
      </w:pPr>
      <w:r w:rsidRPr="007C01B9">
        <w:rPr>
          <w:rFonts w:ascii="仿宋_GB2312" w:eastAsia="仿宋_GB2312" w:hAnsi="仿宋" w:hint="eastAsia"/>
          <w:bCs/>
          <w:sz w:val="32"/>
          <w:szCs w:val="32"/>
        </w:rPr>
        <w:t xml:space="preserve">                                                                 XXXX年XX月XX</w:t>
      </w:r>
      <w:r w:rsidR="009E50B3">
        <w:rPr>
          <w:rFonts w:ascii="仿宋_GB2312" w:eastAsia="仿宋_GB2312" w:hAnsi="仿宋" w:hint="eastAsia"/>
          <w:bCs/>
          <w:sz w:val="32"/>
          <w:szCs w:val="32"/>
        </w:rPr>
        <w:t>日</w:t>
      </w:r>
    </w:p>
    <w:p w:rsidR="008C5658" w:rsidRPr="007C01B9" w:rsidRDefault="008C5658" w:rsidP="008C5658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7C01B9">
        <w:rPr>
          <w:rFonts w:ascii="仿宋_GB2312" w:eastAsia="仿宋_GB2312" w:hAnsi="仿宋" w:cs="宋体"/>
          <w:sz w:val="32"/>
          <w:szCs w:val="32"/>
        </w:rPr>
        <w:lastRenderedPageBreak/>
        <w:t>附件</w:t>
      </w:r>
      <w:r w:rsidR="0084181C">
        <w:rPr>
          <w:rFonts w:ascii="仿宋_GB2312" w:eastAsia="仿宋_GB2312" w:hAnsi="仿宋" w:cs="宋体" w:hint="eastAsia"/>
          <w:sz w:val="32"/>
          <w:szCs w:val="32"/>
        </w:rPr>
        <w:t>2</w:t>
      </w:r>
    </w:p>
    <w:p w:rsidR="00263B2C" w:rsidRDefault="00263B2C" w:rsidP="00263B2C">
      <w:pPr>
        <w:spacing w:line="54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263B2C">
        <w:rPr>
          <w:rFonts w:ascii="方正小标宋简体" w:eastAsia="方正小标宋简体" w:hAnsi="仿宋" w:cs="宋体" w:hint="eastAsia"/>
          <w:sz w:val="44"/>
          <w:szCs w:val="44"/>
        </w:rPr>
        <w:t>承诺书</w:t>
      </w:r>
    </w:p>
    <w:p w:rsidR="00F84830" w:rsidRPr="00263B2C" w:rsidRDefault="00F84830" w:rsidP="00263B2C">
      <w:pPr>
        <w:spacing w:line="54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</w:p>
    <w:p w:rsidR="00E0407B" w:rsidRDefault="00CF667A" w:rsidP="00F90C0C">
      <w:pPr>
        <w:spacing w:line="540" w:lineRule="exact"/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本所（公司）</w:t>
      </w:r>
      <w:r w:rsidR="00EE3225">
        <w:rPr>
          <w:rFonts w:ascii="Times New Roman" w:eastAsia="仿宋" w:hAnsi="仿宋" w:cs="Times New Roman"/>
          <w:sz w:val="32"/>
          <w:szCs w:val="32"/>
        </w:rPr>
        <w:t>对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提</w:t>
      </w:r>
      <w:r w:rsidR="00D85F0D">
        <w:rPr>
          <w:rFonts w:ascii="Times New Roman" w:eastAsia="仿宋" w:hAnsi="仿宋" w:cs="Times New Roman" w:hint="eastAsia"/>
          <w:sz w:val="32"/>
          <w:szCs w:val="32"/>
        </w:rPr>
        <w:t>交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的年度履职报告</w:t>
      </w:r>
      <w:r w:rsidR="00EE3225">
        <w:rPr>
          <w:rFonts w:ascii="Times New Roman" w:eastAsia="仿宋" w:hAnsi="仿宋" w:cs="Times New Roman"/>
          <w:sz w:val="32"/>
          <w:szCs w:val="32"/>
        </w:rPr>
        <w:t>的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真实</w:t>
      </w:r>
      <w:r w:rsidR="00EE3225">
        <w:rPr>
          <w:rFonts w:ascii="Times New Roman" w:eastAsia="仿宋" w:hAnsi="仿宋" w:cs="Times New Roman"/>
          <w:sz w:val="32"/>
          <w:szCs w:val="32"/>
        </w:rPr>
        <w:t>性负责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，</w:t>
      </w:r>
      <w:r w:rsidR="00A75D4C" w:rsidRPr="005F25F7">
        <w:rPr>
          <w:rFonts w:ascii="Times New Roman" w:eastAsia="仿宋" w:hAnsi="仿宋" w:cs="Times New Roman"/>
          <w:sz w:val="32"/>
          <w:szCs w:val="32"/>
        </w:rPr>
        <w:t>承诺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不存在</w:t>
      </w:r>
      <w:r w:rsidR="00DD07F6">
        <w:rPr>
          <w:rFonts w:ascii="Times New Roman" w:eastAsia="仿宋" w:hAnsi="仿宋" w:cs="Times New Roman"/>
          <w:sz w:val="32"/>
          <w:szCs w:val="32"/>
        </w:rPr>
        <w:t>任何</w:t>
      </w:r>
      <w:r w:rsidR="00D85F0D" w:rsidRPr="005F25F7">
        <w:rPr>
          <w:rFonts w:ascii="Times New Roman" w:eastAsia="仿宋" w:hAnsi="仿宋" w:cs="Times New Roman"/>
          <w:sz w:val="32"/>
          <w:szCs w:val="32"/>
        </w:rPr>
        <w:t>虚假陈述及提供虚假证明材料的情形。</w:t>
      </w:r>
    </w:p>
    <w:p w:rsidR="00E0407B" w:rsidRPr="00CF667A" w:rsidRDefault="00E0407B" w:rsidP="00F90C0C">
      <w:pPr>
        <w:spacing w:line="540" w:lineRule="exact"/>
      </w:pPr>
    </w:p>
    <w:p w:rsidR="0015017F" w:rsidRDefault="00B92C6F" w:rsidP="00F90C0C">
      <w:pPr>
        <w:spacing w:line="540" w:lineRule="exact"/>
      </w:pPr>
      <w:r>
        <w:rPr>
          <w:rFonts w:hint="eastAsia"/>
        </w:rPr>
        <w:t xml:space="preserve">                             </w:t>
      </w:r>
      <w:r w:rsidR="00810620">
        <w:rPr>
          <w:rFonts w:hint="eastAsia"/>
        </w:rPr>
        <w:t xml:space="preserve">               </w:t>
      </w:r>
    </w:p>
    <w:p w:rsidR="00810620" w:rsidRDefault="00810620" w:rsidP="00F90C0C">
      <w:pPr>
        <w:spacing w:line="540" w:lineRule="exact"/>
      </w:pPr>
      <w:r>
        <w:rPr>
          <w:rFonts w:hint="eastAsia"/>
        </w:rPr>
        <w:t xml:space="preserve">            </w:t>
      </w:r>
    </w:p>
    <w:p w:rsidR="0084181C" w:rsidRDefault="0015017F" w:rsidP="0015017F">
      <w:pPr>
        <w:spacing w:line="540" w:lineRule="exact"/>
        <w:ind w:right="420"/>
        <w:jc w:val="center"/>
        <w:rPr>
          <w:rFonts w:ascii="Times New Roman" w:eastAsia="仿宋" w:hAnsi="仿宋" w:cs="Times New Roman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 w:rsidR="00A27F36">
        <w:rPr>
          <w:rFonts w:ascii="Times New Roman" w:eastAsia="仿宋" w:hAnsi="仿宋" w:cs="Times New Roman" w:hint="eastAsia"/>
          <w:sz w:val="32"/>
          <w:szCs w:val="32"/>
        </w:rPr>
        <w:t>负责人</w:t>
      </w:r>
      <w:r w:rsidR="00B92C6F" w:rsidRPr="0085262C">
        <w:rPr>
          <w:rFonts w:ascii="Times New Roman" w:eastAsia="仿宋" w:hAnsi="仿宋" w:cs="Times New Roman" w:hint="eastAsia"/>
          <w:sz w:val="32"/>
          <w:szCs w:val="32"/>
        </w:rPr>
        <w:t>签字</w:t>
      </w:r>
      <w:r w:rsidR="00A27F36">
        <w:rPr>
          <w:rFonts w:ascii="Times New Roman" w:eastAsia="仿宋" w:hAnsi="仿宋" w:cs="Times New Roman" w:hint="eastAsia"/>
          <w:sz w:val="32"/>
          <w:szCs w:val="32"/>
        </w:rPr>
        <w:t>并盖章</w:t>
      </w:r>
      <w:r w:rsidR="0084181C"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B92C6F" w:rsidRPr="0085262C" w:rsidRDefault="0085262C" w:rsidP="00F90C0C">
      <w:pPr>
        <w:spacing w:line="540" w:lineRule="exact"/>
        <w:rPr>
          <w:rFonts w:ascii="Times New Roman" w:eastAsia="仿宋" w:hAnsi="仿宋" w:cs="Times New Roman"/>
          <w:sz w:val="32"/>
          <w:szCs w:val="32"/>
        </w:rPr>
      </w:pPr>
      <w:r w:rsidRPr="0085262C">
        <w:rPr>
          <w:rFonts w:ascii="Times New Roman" w:eastAsia="仿宋" w:hAnsi="仿宋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                       </w:t>
      </w:r>
      <w:r w:rsidRPr="0085262C">
        <w:rPr>
          <w:rFonts w:ascii="Times New Roman" w:eastAsia="仿宋" w:hAnsi="仿宋" w:cs="Times New Roman" w:hint="eastAsia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A27F36"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Pr="0085262C">
        <w:rPr>
          <w:rFonts w:ascii="Times New Roman" w:eastAsia="仿宋" w:hAnsi="仿宋" w:cs="Times New Roman" w:hint="eastAsia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 w:rsidR="00A27F36"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日</w:t>
      </w:r>
      <w:r w:rsidRPr="0085262C">
        <w:rPr>
          <w:rFonts w:ascii="Times New Roman" w:eastAsia="仿宋" w:hAnsi="仿宋" w:cs="Times New Roman" w:hint="eastAsia"/>
          <w:sz w:val="32"/>
          <w:szCs w:val="32"/>
        </w:rPr>
        <w:t xml:space="preserve">  </w:t>
      </w:r>
    </w:p>
    <w:sectPr w:rsidR="00B92C6F" w:rsidRPr="0085262C" w:rsidSect="008938D8"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75" w:rsidRDefault="005A2175" w:rsidP="00F86C4D">
      <w:r>
        <w:separator/>
      </w:r>
    </w:p>
  </w:endnote>
  <w:endnote w:type="continuationSeparator" w:id="0">
    <w:p w:rsidR="005A2175" w:rsidRDefault="005A2175" w:rsidP="00F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</w:rPr>
      <w:id w:val="102670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C7590" w:rsidRPr="00005D2E" w:rsidRDefault="001528E4">
        <w:pPr>
          <w:pStyle w:val="a4"/>
          <w:rPr>
            <w:rFonts w:ascii="仿宋_GB2312" w:eastAsia="仿宋_GB2312"/>
            <w:sz w:val="28"/>
            <w:szCs w:val="28"/>
          </w:rPr>
        </w:pPr>
        <w:r w:rsidRPr="00005D2E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begin"/>
        </w:r>
        <w:r w:rsidR="00822DB0" w:rsidRPr="00005D2E">
          <w:rPr>
            <w:rFonts w:ascii="仿宋_GB2312" w:eastAsia="仿宋_GB2312" w:hAnsi="Times New Roman" w:cs="Times New Roman" w:hint="eastAsia"/>
            <w:sz w:val="28"/>
            <w:szCs w:val="28"/>
          </w:rPr>
          <w:instrText xml:space="preserve"> PAGE   \* MERGEFORMAT </w:instrText>
        </w:r>
        <w:r w:rsidRPr="00005D2E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separate"/>
        </w:r>
        <w:r w:rsidR="00671257" w:rsidRPr="00671257">
          <w:rPr>
            <w:rFonts w:ascii="仿宋_GB2312" w:eastAsia="仿宋_GB2312" w:hAnsi="Times New Roman" w:cs="Times New Roman"/>
            <w:noProof/>
            <w:sz w:val="28"/>
            <w:szCs w:val="28"/>
            <w:lang w:val="zh-CN"/>
          </w:rPr>
          <w:t>-</w:t>
        </w:r>
        <w:r w:rsidR="00671257">
          <w:rPr>
            <w:rFonts w:ascii="仿宋_GB2312" w:eastAsia="仿宋_GB2312" w:hAnsi="Times New Roman" w:cs="Times New Roman"/>
            <w:noProof/>
            <w:sz w:val="28"/>
            <w:szCs w:val="28"/>
          </w:rPr>
          <w:t xml:space="preserve"> 2 -</w:t>
        </w:r>
        <w:r w:rsidRPr="00005D2E">
          <w:rPr>
            <w:rFonts w:ascii="仿宋_GB2312" w:eastAsia="仿宋_GB2312" w:hAnsi="Times New Roman" w:cs="Times New Roman" w:hint="eastAsia"/>
            <w:sz w:val="28"/>
            <w:szCs w:val="28"/>
          </w:rPr>
          <w:fldChar w:fldCharType="end"/>
        </w:r>
      </w:p>
    </w:sdtContent>
  </w:sdt>
  <w:p w:rsidR="00B04F37" w:rsidRDefault="00B04F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064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04F37" w:rsidRPr="00292E25" w:rsidRDefault="001528E4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292E25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22DB0" w:rsidRPr="00292E25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292E2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71257" w:rsidRPr="0067125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71257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292E2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04F37" w:rsidRDefault="00B04F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065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8938D8" w:rsidRDefault="001528E4">
        <w:pPr>
          <w:pStyle w:val="a4"/>
        </w:pPr>
        <w:r w:rsidRPr="00134011">
          <w:rPr>
            <w:rFonts w:ascii="仿宋_GB2312" w:eastAsia="仿宋_GB2312" w:hint="eastAsia"/>
            <w:sz w:val="21"/>
            <w:szCs w:val="21"/>
          </w:rPr>
          <w:fldChar w:fldCharType="begin"/>
        </w:r>
        <w:r w:rsidR="008938D8" w:rsidRPr="00134011"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Pr="00134011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671257" w:rsidRPr="00671257">
          <w:rPr>
            <w:rFonts w:ascii="仿宋_GB2312" w:eastAsia="仿宋_GB2312"/>
            <w:noProof/>
            <w:sz w:val="21"/>
            <w:szCs w:val="21"/>
            <w:lang w:val="zh-CN"/>
          </w:rPr>
          <w:t>-</w:t>
        </w:r>
        <w:r w:rsidR="00671257" w:rsidRPr="00671257">
          <w:rPr>
            <w:rFonts w:ascii="仿宋_GB2312" w:eastAsia="仿宋_GB2312"/>
            <w:noProof/>
            <w:sz w:val="28"/>
            <w:szCs w:val="28"/>
          </w:rPr>
          <w:t xml:space="preserve"> 2 </w:t>
        </w:r>
        <w:r w:rsidR="00671257">
          <w:rPr>
            <w:rFonts w:ascii="仿宋_GB2312" w:eastAsia="仿宋_GB2312"/>
            <w:noProof/>
            <w:sz w:val="21"/>
            <w:szCs w:val="21"/>
          </w:rPr>
          <w:t>-</w:t>
        </w:r>
        <w:r w:rsidRPr="00134011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  <w:p w:rsidR="008C7590" w:rsidRDefault="008C759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066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938D8" w:rsidRPr="00762E5D" w:rsidRDefault="001528E4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762E5D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938D8" w:rsidRPr="00762E5D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762E5D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71257" w:rsidRPr="00671257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71257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762E5D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B39B3" w:rsidRDefault="004B39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75" w:rsidRDefault="005A2175" w:rsidP="00F86C4D">
      <w:r>
        <w:separator/>
      </w:r>
    </w:p>
  </w:footnote>
  <w:footnote w:type="continuationSeparator" w:id="0">
    <w:p w:rsidR="005A2175" w:rsidRDefault="005A2175" w:rsidP="00F86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C4D"/>
    <w:rsid w:val="00005D2E"/>
    <w:rsid w:val="000060AA"/>
    <w:rsid w:val="0000721F"/>
    <w:rsid w:val="00013890"/>
    <w:rsid w:val="00035461"/>
    <w:rsid w:val="00036B9C"/>
    <w:rsid w:val="00042815"/>
    <w:rsid w:val="00046386"/>
    <w:rsid w:val="00060808"/>
    <w:rsid w:val="00073FB2"/>
    <w:rsid w:val="0007620D"/>
    <w:rsid w:val="000818CF"/>
    <w:rsid w:val="000B316B"/>
    <w:rsid w:val="000C21CF"/>
    <w:rsid w:val="000C263F"/>
    <w:rsid w:val="000C4B28"/>
    <w:rsid w:val="000F7E5C"/>
    <w:rsid w:val="00106EE4"/>
    <w:rsid w:val="00134011"/>
    <w:rsid w:val="00137218"/>
    <w:rsid w:val="00141B87"/>
    <w:rsid w:val="0015017F"/>
    <w:rsid w:val="001528E4"/>
    <w:rsid w:val="00167783"/>
    <w:rsid w:val="00190F2F"/>
    <w:rsid w:val="001A3B42"/>
    <w:rsid w:val="001D3C54"/>
    <w:rsid w:val="001E2C8D"/>
    <w:rsid w:val="001F0554"/>
    <w:rsid w:val="001F0853"/>
    <w:rsid w:val="001F5023"/>
    <w:rsid w:val="001F7DAE"/>
    <w:rsid w:val="002262E6"/>
    <w:rsid w:val="00241BF6"/>
    <w:rsid w:val="00251A41"/>
    <w:rsid w:val="00263B2C"/>
    <w:rsid w:val="00265E7E"/>
    <w:rsid w:val="00292E25"/>
    <w:rsid w:val="002B54F5"/>
    <w:rsid w:val="002B5A10"/>
    <w:rsid w:val="002F068E"/>
    <w:rsid w:val="002F77A8"/>
    <w:rsid w:val="003013D7"/>
    <w:rsid w:val="0031400E"/>
    <w:rsid w:val="003239DF"/>
    <w:rsid w:val="003547DF"/>
    <w:rsid w:val="003737B4"/>
    <w:rsid w:val="00373D3E"/>
    <w:rsid w:val="003A2379"/>
    <w:rsid w:val="003A2FD3"/>
    <w:rsid w:val="003A7818"/>
    <w:rsid w:val="003B47C7"/>
    <w:rsid w:val="003C3517"/>
    <w:rsid w:val="003D19B6"/>
    <w:rsid w:val="003E5B0C"/>
    <w:rsid w:val="00412088"/>
    <w:rsid w:val="00412FE5"/>
    <w:rsid w:val="004225E1"/>
    <w:rsid w:val="00457192"/>
    <w:rsid w:val="00465E63"/>
    <w:rsid w:val="004754DD"/>
    <w:rsid w:val="0047557E"/>
    <w:rsid w:val="0049652A"/>
    <w:rsid w:val="004B39B3"/>
    <w:rsid w:val="004D138A"/>
    <w:rsid w:val="004D7222"/>
    <w:rsid w:val="004E116E"/>
    <w:rsid w:val="004F1402"/>
    <w:rsid w:val="004F1AEA"/>
    <w:rsid w:val="004F6A90"/>
    <w:rsid w:val="004F7118"/>
    <w:rsid w:val="00523B92"/>
    <w:rsid w:val="00534106"/>
    <w:rsid w:val="005421AF"/>
    <w:rsid w:val="00543C27"/>
    <w:rsid w:val="0055157A"/>
    <w:rsid w:val="005614C9"/>
    <w:rsid w:val="00561AE6"/>
    <w:rsid w:val="00571A89"/>
    <w:rsid w:val="005735D0"/>
    <w:rsid w:val="00573CBA"/>
    <w:rsid w:val="0058120C"/>
    <w:rsid w:val="005A2175"/>
    <w:rsid w:val="005A4EA2"/>
    <w:rsid w:val="005B1FD4"/>
    <w:rsid w:val="005C22E0"/>
    <w:rsid w:val="005C5854"/>
    <w:rsid w:val="005D3DDD"/>
    <w:rsid w:val="005F25F7"/>
    <w:rsid w:val="005F5F09"/>
    <w:rsid w:val="006058C7"/>
    <w:rsid w:val="00640CB8"/>
    <w:rsid w:val="0067033B"/>
    <w:rsid w:val="00670A5B"/>
    <w:rsid w:val="00671257"/>
    <w:rsid w:val="00696702"/>
    <w:rsid w:val="00697751"/>
    <w:rsid w:val="006C4563"/>
    <w:rsid w:val="007252B9"/>
    <w:rsid w:val="00733C20"/>
    <w:rsid w:val="007537FF"/>
    <w:rsid w:val="00762E5D"/>
    <w:rsid w:val="007752F6"/>
    <w:rsid w:val="007806F6"/>
    <w:rsid w:val="00793FF5"/>
    <w:rsid w:val="007A53EE"/>
    <w:rsid w:val="007B74D2"/>
    <w:rsid w:val="007C01B9"/>
    <w:rsid w:val="007C0C74"/>
    <w:rsid w:val="007C2864"/>
    <w:rsid w:val="007C44CF"/>
    <w:rsid w:val="00803472"/>
    <w:rsid w:val="008053B3"/>
    <w:rsid w:val="00810620"/>
    <w:rsid w:val="00822DB0"/>
    <w:rsid w:val="0083220D"/>
    <w:rsid w:val="00832FE0"/>
    <w:rsid w:val="0084181C"/>
    <w:rsid w:val="008447E4"/>
    <w:rsid w:val="0085262C"/>
    <w:rsid w:val="00855EA5"/>
    <w:rsid w:val="00865608"/>
    <w:rsid w:val="008752E5"/>
    <w:rsid w:val="008938D8"/>
    <w:rsid w:val="008A40A2"/>
    <w:rsid w:val="008A4496"/>
    <w:rsid w:val="008C5658"/>
    <w:rsid w:val="008C6362"/>
    <w:rsid w:val="008C7590"/>
    <w:rsid w:val="0090099C"/>
    <w:rsid w:val="0090661D"/>
    <w:rsid w:val="00915990"/>
    <w:rsid w:val="00917B49"/>
    <w:rsid w:val="00920960"/>
    <w:rsid w:val="00921B48"/>
    <w:rsid w:val="00924439"/>
    <w:rsid w:val="0092609C"/>
    <w:rsid w:val="00961075"/>
    <w:rsid w:val="00981DE9"/>
    <w:rsid w:val="0099606E"/>
    <w:rsid w:val="009A00ED"/>
    <w:rsid w:val="009A4650"/>
    <w:rsid w:val="009E02D6"/>
    <w:rsid w:val="009E50B3"/>
    <w:rsid w:val="009F2351"/>
    <w:rsid w:val="009F261F"/>
    <w:rsid w:val="00A0306F"/>
    <w:rsid w:val="00A035A4"/>
    <w:rsid w:val="00A23BAC"/>
    <w:rsid w:val="00A27F36"/>
    <w:rsid w:val="00A341D1"/>
    <w:rsid w:val="00A54CDD"/>
    <w:rsid w:val="00A75D4C"/>
    <w:rsid w:val="00A82BBE"/>
    <w:rsid w:val="00A84939"/>
    <w:rsid w:val="00A8716F"/>
    <w:rsid w:val="00A90E97"/>
    <w:rsid w:val="00AA3530"/>
    <w:rsid w:val="00AA6AB0"/>
    <w:rsid w:val="00AB4B03"/>
    <w:rsid w:val="00AB6093"/>
    <w:rsid w:val="00AC421B"/>
    <w:rsid w:val="00AD6717"/>
    <w:rsid w:val="00AE23C8"/>
    <w:rsid w:val="00AF00C0"/>
    <w:rsid w:val="00B04F37"/>
    <w:rsid w:val="00B12E77"/>
    <w:rsid w:val="00B3316B"/>
    <w:rsid w:val="00B46C36"/>
    <w:rsid w:val="00B60382"/>
    <w:rsid w:val="00B72294"/>
    <w:rsid w:val="00B92C6F"/>
    <w:rsid w:val="00B93D28"/>
    <w:rsid w:val="00BB6EE0"/>
    <w:rsid w:val="00BD01B2"/>
    <w:rsid w:val="00BD4DC0"/>
    <w:rsid w:val="00BD6833"/>
    <w:rsid w:val="00BE18B7"/>
    <w:rsid w:val="00C01354"/>
    <w:rsid w:val="00C15A2F"/>
    <w:rsid w:val="00C4277B"/>
    <w:rsid w:val="00C671F2"/>
    <w:rsid w:val="00C71DA4"/>
    <w:rsid w:val="00C97900"/>
    <w:rsid w:val="00CA7B8E"/>
    <w:rsid w:val="00CA7E40"/>
    <w:rsid w:val="00CB7FA3"/>
    <w:rsid w:val="00CC636F"/>
    <w:rsid w:val="00CC67E0"/>
    <w:rsid w:val="00CD51ED"/>
    <w:rsid w:val="00CD5565"/>
    <w:rsid w:val="00CF602D"/>
    <w:rsid w:val="00CF667A"/>
    <w:rsid w:val="00D131BA"/>
    <w:rsid w:val="00D2266E"/>
    <w:rsid w:val="00D30C2E"/>
    <w:rsid w:val="00D36A9A"/>
    <w:rsid w:val="00D4110B"/>
    <w:rsid w:val="00D50279"/>
    <w:rsid w:val="00D5186D"/>
    <w:rsid w:val="00D85F0D"/>
    <w:rsid w:val="00D91124"/>
    <w:rsid w:val="00DA7BE0"/>
    <w:rsid w:val="00DB564E"/>
    <w:rsid w:val="00DB628A"/>
    <w:rsid w:val="00DC0D4D"/>
    <w:rsid w:val="00DD07F6"/>
    <w:rsid w:val="00DE7EE8"/>
    <w:rsid w:val="00DF2932"/>
    <w:rsid w:val="00DF7625"/>
    <w:rsid w:val="00DF7E2D"/>
    <w:rsid w:val="00E00DFA"/>
    <w:rsid w:val="00E0407B"/>
    <w:rsid w:val="00E32D01"/>
    <w:rsid w:val="00E55F2E"/>
    <w:rsid w:val="00E941F6"/>
    <w:rsid w:val="00EB769C"/>
    <w:rsid w:val="00ED3D7A"/>
    <w:rsid w:val="00ED6630"/>
    <w:rsid w:val="00EE0695"/>
    <w:rsid w:val="00EE3225"/>
    <w:rsid w:val="00EE5A0A"/>
    <w:rsid w:val="00F0280A"/>
    <w:rsid w:val="00F0386B"/>
    <w:rsid w:val="00F04FA7"/>
    <w:rsid w:val="00F200DA"/>
    <w:rsid w:val="00F335FE"/>
    <w:rsid w:val="00F577BA"/>
    <w:rsid w:val="00F678D1"/>
    <w:rsid w:val="00F84830"/>
    <w:rsid w:val="00F86C4D"/>
    <w:rsid w:val="00F90C0C"/>
    <w:rsid w:val="00F94B5E"/>
    <w:rsid w:val="00FB4922"/>
    <w:rsid w:val="00FC3988"/>
    <w:rsid w:val="00FD1EFB"/>
    <w:rsid w:val="00FD39DE"/>
    <w:rsid w:val="00FD5B93"/>
    <w:rsid w:val="00FE2CB2"/>
    <w:rsid w:val="00FE4220"/>
    <w:rsid w:val="00FE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CF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C67E0"/>
    <w:pPr>
      <w:widowControl/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C4D"/>
    <w:rPr>
      <w:sz w:val="18"/>
      <w:szCs w:val="18"/>
    </w:rPr>
  </w:style>
  <w:style w:type="paragraph" w:customStyle="1" w:styleId="Default">
    <w:name w:val="Default"/>
    <w:uiPriority w:val="99"/>
    <w:rsid w:val="009F235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CC67E0"/>
    <w:rPr>
      <w:rFonts w:ascii="宋体" w:eastAsia="宋体" w:hAnsi="宋体" w:cs="Times New Roman"/>
      <w:b/>
      <w:kern w:val="0"/>
      <w:sz w:val="36"/>
      <w:szCs w:val="36"/>
    </w:rPr>
  </w:style>
  <w:style w:type="table" w:styleId="a5">
    <w:name w:val="Table Grid"/>
    <w:basedOn w:val="a1"/>
    <w:uiPriority w:val="59"/>
    <w:rsid w:val="007B74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5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刘希希</dc:creator>
  <cp:keywords/>
  <dc:description/>
  <cp:lastModifiedBy>DELL</cp:lastModifiedBy>
  <cp:revision>129</cp:revision>
  <cp:lastPrinted>2024-03-26T05:21:00Z</cp:lastPrinted>
  <dcterms:created xsi:type="dcterms:W3CDTF">2024-03-22T09:56:00Z</dcterms:created>
  <dcterms:modified xsi:type="dcterms:W3CDTF">2024-03-29T09:38:00Z</dcterms:modified>
</cp:coreProperties>
</file>